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649"/>
      </w:tblGrid>
      <w:tr w:rsidR="00D94DB3" w:rsidRPr="008C53F4" w14:paraId="286D502F" w14:textId="77777777" w:rsidTr="004E6900">
        <w:trPr>
          <w:trHeight w:val="1564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3107AF61" w14:textId="77777777" w:rsidR="004E6900" w:rsidRDefault="004E6900" w:rsidP="004E6900">
            <w:pPr>
              <w:ind w:firstLine="0"/>
              <w:jc w:val="center"/>
              <w:rPr>
                <w:b/>
                <w:bCs/>
                <w:noProof/>
                <w:sz w:val="28"/>
                <w:szCs w:val="28"/>
                <w:lang w:eastAsia="tr-TR"/>
              </w:rPr>
            </w:pPr>
            <w:r w:rsidRPr="00D821C6">
              <w:rPr>
                <w:b/>
                <w:bCs/>
                <w:noProof/>
                <w:sz w:val="28"/>
                <w:szCs w:val="28"/>
                <w:lang w:eastAsia="tr-TR"/>
              </w:rPr>
              <w:t>INTERNATIONAL</w:t>
            </w:r>
          </w:p>
          <w:p w14:paraId="0EDFD809" w14:textId="77777777" w:rsidR="004E6900" w:rsidRDefault="004E6900" w:rsidP="004E6900">
            <w:pPr>
              <w:ind w:firstLine="0"/>
              <w:jc w:val="center"/>
              <w:rPr>
                <w:b/>
                <w:bCs/>
                <w:noProof/>
                <w:sz w:val="28"/>
                <w:szCs w:val="28"/>
                <w:lang w:eastAsia="tr-TR"/>
              </w:rPr>
            </w:pPr>
            <w:r w:rsidRPr="00D821C6">
              <w:rPr>
                <w:b/>
                <w:bCs/>
                <w:noProof/>
                <w:sz w:val="28"/>
                <w:szCs w:val="28"/>
                <w:lang w:eastAsia="tr-TR"/>
              </w:rPr>
              <w:t>SYMPOSIUM ON TRADITIONAL</w:t>
            </w:r>
          </w:p>
          <w:p w14:paraId="1DBE4BC4" w14:textId="3C6F82CC" w:rsidR="00D94DB3" w:rsidRPr="008C53F4" w:rsidRDefault="004E6900" w:rsidP="004E6900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D821C6">
              <w:rPr>
                <w:b/>
                <w:bCs/>
                <w:noProof/>
                <w:sz w:val="28"/>
                <w:szCs w:val="28"/>
                <w:lang w:eastAsia="tr-TR"/>
              </w:rPr>
              <w:t>TURKISH BOHÇAS</w:t>
            </w:r>
          </w:p>
        </w:tc>
      </w:tr>
      <w:tr w:rsidR="00D94DB3" w:rsidRPr="008C53F4" w14:paraId="1CD337F8" w14:textId="77777777" w:rsidTr="0057672D">
        <w:trPr>
          <w:trHeight w:val="991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04A9D479" w14:textId="77777777" w:rsidR="00D94DB3" w:rsidRPr="00C06855" w:rsidRDefault="00D94DB3" w:rsidP="0057672D">
            <w:pPr>
              <w:pStyle w:val="makalebal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  <w:proofErr w:type="spellEnd"/>
          </w:p>
          <w:p w14:paraId="0248DEAF" w14:textId="77777777" w:rsidR="00D94DB3" w:rsidRPr="00C06855" w:rsidRDefault="00D94DB3" w:rsidP="0057672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06855">
              <w:rPr>
                <w:rFonts w:ascii="Times New Roman" w:hAnsi="Times New Roman" w:cs="Times New Roman"/>
                <w:b/>
                <w:sz w:val="24"/>
              </w:rPr>
              <w:t>First Author</w:t>
            </w:r>
            <w:r w:rsidRPr="00C06855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</w:p>
          <w:p w14:paraId="40937FF2" w14:textId="77777777" w:rsidR="00D94DB3" w:rsidRPr="00C06855" w:rsidRDefault="00D94DB3" w:rsidP="0057672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6855">
              <w:rPr>
                <w:rFonts w:ascii="Times New Roman" w:hAnsi="Times New Roman" w:cs="Times New Roman"/>
                <w:b/>
                <w:sz w:val="24"/>
              </w:rPr>
              <w:t>Second Author</w:t>
            </w:r>
            <w:r w:rsidRPr="00C06855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2"/>
            </w:r>
          </w:p>
          <w:p w14:paraId="75A02C5F" w14:textId="77777777" w:rsidR="00D94DB3" w:rsidRPr="00D15E35" w:rsidRDefault="00D94DB3" w:rsidP="0057672D">
            <w:pPr>
              <w:ind w:firstLine="0"/>
              <w:jc w:val="center"/>
            </w:pPr>
            <w:r w:rsidRPr="00C06855">
              <w:rPr>
                <w:rFonts w:ascii="Times New Roman" w:hAnsi="Times New Roman" w:cs="Times New Roman"/>
                <w:b/>
                <w:sz w:val="24"/>
              </w:rPr>
              <w:t xml:space="preserve">Third Author </w:t>
            </w:r>
            <w:r w:rsidRPr="00C06855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3"/>
            </w:r>
          </w:p>
        </w:tc>
      </w:tr>
      <w:tr w:rsidR="00D94DB3" w:rsidRPr="008C53F4" w14:paraId="0ABC970A" w14:textId="77777777" w:rsidTr="0057672D">
        <w:trPr>
          <w:trHeight w:val="524"/>
        </w:trPr>
        <w:tc>
          <w:tcPr>
            <w:tcW w:w="563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6E16D785" w14:textId="77777777" w:rsidR="00D94DB3" w:rsidRPr="00C06855" w:rsidRDefault="00D94DB3" w:rsidP="0057672D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855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3649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7D56EC85" w14:textId="77777777" w:rsidR="00D94DB3" w:rsidRPr="003566EF" w:rsidRDefault="00D94DB3" w:rsidP="0057672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4DB3" w:rsidRPr="008C53F4" w14:paraId="6094F499" w14:textId="77777777" w:rsidTr="0057672D">
        <w:trPr>
          <w:trHeight w:val="5170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7FFB23AF" w14:textId="77777777" w:rsidR="00D94DB3" w:rsidRPr="00C06855" w:rsidRDefault="00D94DB3" w:rsidP="005767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proofErr w:type="gram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4DB3" w:rsidRPr="008C53F4" w14:paraId="200E5C4A" w14:textId="77777777" w:rsidTr="0057672D">
        <w:trPr>
          <w:trHeight w:val="52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4D786D85" w14:textId="77777777" w:rsidR="00D94DB3" w:rsidRPr="009F553C" w:rsidRDefault="00D94DB3" w:rsidP="0057672D">
            <w:pPr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proofErr w:type="spellStart"/>
            <w:r w:rsidRPr="00EB5494">
              <w:rPr>
                <w:rFonts w:ascii="Times New Roman" w:hAnsi="Times New Roman" w:cs="Times New Roman"/>
                <w:b/>
                <w:i/>
                <w:sz w:val="24"/>
              </w:rPr>
              <w:t>Keywords</w:t>
            </w:r>
            <w:proofErr w:type="spellEnd"/>
            <w:r w:rsidRPr="00EB5494">
              <w:rPr>
                <w:rFonts w:ascii="Times New Roman" w:hAnsi="Times New Roman" w:cs="Times New Roman"/>
                <w:b/>
                <w:i/>
                <w:sz w:val="24"/>
              </w:rPr>
              <w:t xml:space="preserve">: </w:t>
            </w:r>
            <w:proofErr w:type="spellStart"/>
            <w:r w:rsidRPr="00EB5494">
              <w:rPr>
                <w:rFonts w:ascii="Times New Roman" w:hAnsi="Times New Roman" w:cs="Times New Roman"/>
                <w:i/>
                <w:sz w:val="24"/>
              </w:rPr>
              <w:t>Keyword</w:t>
            </w:r>
            <w:proofErr w:type="spellEnd"/>
            <w:r w:rsidRPr="00EB5494">
              <w:rPr>
                <w:rFonts w:ascii="Times New Roman" w:hAnsi="Times New Roman" w:cs="Times New Roman"/>
                <w:i/>
                <w:sz w:val="24"/>
              </w:rPr>
              <w:t xml:space="preserve"> 1, </w:t>
            </w:r>
            <w:proofErr w:type="spellStart"/>
            <w:r w:rsidRPr="00EB5494">
              <w:rPr>
                <w:rFonts w:ascii="Times New Roman" w:hAnsi="Times New Roman" w:cs="Times New Roman"/>
                <w:i/>
                <w:sz w:val="24"/>
              </w:rPr>
              <w:t>Keyword</w:t>
            </w:r>
            <w:proofErr w:type="spellEnd"/>
            <w:r w:rsidRPr="00EB5494">
              <w:rPr>
                <w:rFonts w:ascii="Times New Roman" w:hAnsi="Times New Roman" w:cs="Times New Roman"/>
                <w:i/>
                <w:sz w:val="24"/>
              </w:rPr>
              <w:t xml:space="preserve"> 2, </w:t>
            </w:r>
            <w:proofErr w:type="spellStart"/>
            <w:r w:rsidRPr="00EB5494">
              <w:rPr>
                <w:rFonts w:ascii="Times New Roman" w:hAnsi="Times New Roman" w:cs="Times New Roman"/>
                <w:i/>
                <w:sz w:val="24"/>
              </w:rPr>
              <w:t>Keyword</w:t>
            </w:r>
            <w:proofErr w:type="spellEnd"/>
            <w:r w:rsidRPr="00EB5494">
              <w:rPr>
                <w:rFonts w:ascii="Times New Roman" w:hAnsi="Times New Roman" w:cs="Times New Roman"/>
                <w:i/>
                <w:sz w:val="24"/>
              </w:rPr>
              <w:t xml:space="preserve"> 3, Keyword4, </w:t>
            </w:r>
            <w:proofErr w:type="spellStart"/>
            <w:r w:rsidRPr="00EB5494">
              <w:rPr>
                <w:rFonts w:ascii="Times New Roman" w:hAnsi="Times New Roman" w:cs="Times New Roman"/>
                <w:i/>
                <w:sz w:val="24"/>
              </w:rPr>
              <w:t>Keyword</w:t>
            </w:r>
            <w:proofErr w:type="spellEnd"/>
            <w:r w:rsidRPr="00EB5494">
              <w:rPr>
                <w:rFonts w:ascii="Times New Roman" w:hAnsi="Times New Roman" w:cs="Times New Roman"/>
                <w:i/>
                <w:sz w:val="24"/>
              </w:rPr>
              <w:t xml:space="preserve"> 5.</w:t>
            </w:r>
          </w:p>
        </w:tc>
      </w:tr>
    </w:tbl>
    <w:p w14:paraId="62A6A8C3" w14:textId="77777777" w:rsidR="00D94DB3" w:rsidRDefault="00D94DB3">
      <w:r>
        <w:br w:type="page"/>
      </w:r>
    </w:p>
    <w:tbl>
      <w:tblPr>
        <w:tblStyle w:val="TabloKlavuzu"/>
        <w:tblW w:w="8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2"/>
        <w:gridCol w:w="3478"/>
      </w:tblGrid>
      <w:tr w:rsidR="00431BA4" w:rsidRPr="008C53F4" w14:paraId="72DE12C5" w14:textId="77777777" w:rsidTr="000235B8">
        <w:trPr>
          <w:trHeight w:val="1484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2AD0032E" w14:textId="77777777" w:rsidR="000235B8" w:rsidRPr="00B86810" w:rsidRDefault="000235B8" w:rsidP="000235B8">
            <w:pPr>
              <w:ind w:firstLine="0"/>
              <w:jc w:val="center"/>
              <w:rPr>
                <w:b/>
                <w:bCs/>
                <w:noProof/>
                <w:sz w:val="28"/>
                <w:szCs w:val="28"/>
                <w:lang w:eastAsia="tr-TR"/>
              </w:rPr>
            </w:pPr>
            <w:r w:rsidRPr="00B86810">
              <w:rPr>
                <w:b/>
                <w:bCs/>
                <w:noProof/>
                <w:sz w:val="28"/>
                <w:szCs w:val="28"/>
                <w:lang w:eastAsia="tr-TR"/>
              </w:rPr>
              <w:lastRenderedPageBreak/>
              <w:t>ULUSLARARASI</w:t>
            </w:r>
          </w:p>
          <w:p w14:paraId="0916B99B" w14:textId="77777777" w:rsidR="000235B8" w:rsidRPr="00B86810" w:rsidRDefault="000235B8" w:rsidP="000235B8">
            <w:pPr>
              <w:ind w:firstLine="0"/>
              <w:jc w:val="center"/>
              <w:rPr>
                <w:b/>
                <w:bCs/>
                <w:noProof/>
                <w:sz w:val="28"/>
                <w:szCs w:val="28"/>
                <w:lang w:eastAsia="tr-TR"/>
              </w:rPr>
            </w:pPr>
            <w:r w:rsidRPr="00B86810">
              <w:rPr>
                <w:b/>
                <w:bCs/>
                <w:noProof/>
                <w:sz w:val="28"/>
                <w:szCs w:val="28"/>
                <w:lang w:eastAsia="tr-TR"/>
              </w:rPr>
              <w:t>GELENEKSEL TÜRK BOHÇALARI</w:t>
            </w:r>
          </w:p>
          <w:p w14:paraId="330F73E6" w14:textId="47DB2422" w:rsidR="00431BA4" w:rsidRPr="009F553C" w:rsidRDefault="000235B8" w:rsidP="000235B8">
            <w:pPr>
              <w:ind w:firstLine="0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B86810">
              <w:rPr>
                <w:b/>
                <w:bCs/>
                <w:noProof/>
                <w:sz w:val="28"/>
                <w:szCs w:val="28"/>
                <w:lang w:eastAsia="tr-TR"/>
              </w:rPr>
              <w:t>SEMPOZYUMU</w:t>
            </w:r>
          </w:p>
        </w:tc>
      </w:tr>
      <w:tr w:rsidR="00431BA4" w:rsidRPr="008C53F4" w14:paraId="5BF23F73" w14:textId="77777777" w:rsidTr="00EB5494">
        <w:trPr>
          <w:trHeight w:val="456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4" w:space="0" w:color="FFFFFF" w:themeColor="background1"/>
            </w:tcBorders>
            <w:vAlign w:val="center"/>
          </w:tcPr>
          <w:p w14:paraId="4C831610" w14:textId="77777777" w:rsidR="00431BA4" w:rsidRPr="00A45E2E" w:rsidRDefault="00431BA4" w:rsidP="002D4055">
            <w:pPr>
              <w:pStyle w:val="makalebal2"/>
              <w:rPr>
                <w:rFonts w:ascii="Times New Roman" w:hAnsi="Times New Roman" w:cs="Times New Roman"/>
                <w:sz w:val="24"/>
                <w:szCs w:val="24"/>
              </w:rPr>
            </w:pPr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Bildiri Başlığı</w:t>
            </w:r>
          </w:p>
        </w:tc>
      </w:tr>
      <w:tr w:rsidR="00431BA4" w:rsidRPr="008C53F4" w14:paraId="4BBB22D5" w14:textId="77777777" w:rsidTr="00EB5494">
        <w:trPr>
          <w:trHeight w:val="503"/>
        </w:trPr>
        <w:tc>
          <w:tcPr>
            <w:tcW w:w="5372" w:type="dxa"/>
            <w:tcBorders>
              <w:top w:val="single" w:sz="4" w:space="0" w:color="FFFFFF" w:themeColor="background1"/>
              <w:bottom w:val="single" w:sz="2" w:space="0" w:color="663300"/>
              <w:right w:val="single" w:sz="4" w:space="0" w:color="FFFFFF" w:themeColor="background1"/>
            </w:tcBorders>
            <w:vAlign w:val="bottom"/>
          </w:tcPr>
          <w:p w14:paraId="68473C20" w14:textId="77777777" w:rsidR="00431BA4" w:rsidRPr="00A45E2E" w:rsidRDefault="00431BA4" w:rsidP="002D4055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2E">
              <w:rPr>
                <w:rFonts w:ascii="Times New Roman" w:hAnsi="Times New Roman" w:cs="Times New Roman"/>
                <w:b/>
                <w:sz w:val="24"/>
                <w:szCs w:val="24"/>
              </w:rPr>
              <w:t>Özet</w:t>
            </w:r>
          </w:p>
        </w:tc>
        <w:tc>
          <w:tcPr>
            <w:tcW w:w="34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663300"/>
            </w:tcBorders>
            <w:vAlign w:val="bottom"/>
          </w:tcPr>
          <w:p w14:paraId="0FDA7B5C" w14:textId="77777777" w:rsidR="00431BA4" w:rsidRPr="009F553C" w:rsidRDefault="00431BA4" w:rsidP="002D4055">
            <w:pPr>
              <w:spacing w:after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31BA4" w:rsidRPr="008C53F4" w14:paraId="72A0DE8E" w14:textId="77777777" w:rsidTr="00D94DB3">
        <w:trPr>
          <w:trHeight w:val="4965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653417DF" w14:textId="77777777" w:rsidR="00431BA4" w:rsidRPr="00A45E2E" w:rsidRDefault="00431BA4" w:rsidP="002D405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Özet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özet.özet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özet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A45E2E">
              <w:rPr>
                <w:rFonts w:ascii="Times New Roman" w:hAnsi="Times New Roman" w:cs="Times New Roman"/>
                <w:sz w:val="24"/>
                <w:szCs w:val="24"/>
              </w:rPr>
              <w:t xml:space="preserve"> (300 kelime)</w:t>
            </w:r>
          </w:p>
          <w:p w14:paraId="1A84C5B1" w14:textId="77777777" w:rsidR="00431BA4" w:rsidRPr="009F553C" w:rsidRDefault="00431BA4" w:rsidP="002D4055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31BA4" w:rsidRPr="008C53F4" w14:paraId="71DEE167" w14:textId="77777777" w:rsidTr="00D94DB3">
        <w:trPr>
          <w:trHeight w:val="666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2086E3D3" w14:textId="77777777" w:rsidR="00431BA4" w:rsidRPr="009F553C" w:rsidRDefault="00431BA4" w:rsidP="002D4055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55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Anahtar Kelimeler: </w:t>
            </w:r>
            <w:r w:rsidRPr="009F553C">
              <w:rPr>
                <w:rFonts w:ascii="Times New Roman" w:hAnsi="Times New Roman" w:cs="Times New Roman"/>
                <w:i/>
                <w:sz w:val="24"/>
                <w:szCs w:val="24"/>
              </w:rPr>
              <w:t>Anahtar Kelime 1, Anahtar Kelime 2, Anahtar Kelime 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Anahtar Kelime 4, Anahtar Kelime 5</w:t>
            </w:r>
          </w:p>
        </w:tc>
      </w:tr>
    </w:tbl>
    <w:p w14:paraId="69051EBD" w14:textId="0898A9E6" w:rsidR="00E63EF5" w:rsidRPr="008C53F4" w:rsidRDefault="00E63EF5" w:rsidP="00431BA4">
      <w:pPr>
        <w:ind w:firstLine="0"/>
        <w:rPr>
          <w:rFonts w:ascii="Times New Roman" w:hAnsi="Times New Roman" w:cs="Times New Roman"/>
        </w:rPr>
      </w:pPr>
    </w:p>
    <w:p w14:paraId="176BFF7A" w14:textId="3BD7186F" w:rsidR="00431BA4" w:rsidRDefault="00431BA4" w:rsidP="00466482">
      <w:pPr>
        <w:pStyle w:val="Balk1"/>
        <w:rPr>
          <w:rFonts w:ascii="Times New Roman" w:hAnsi="Times New Roman" w:cs="Times New Roman"/>
          <w:sz w:val="24"/>
          <w:szCs w:val="24"/>
        </w:rPr>
      </w:pPr>
    </w:p>
    <w:p w14:paraId="716BCADF" w14:textId="77777777" w:rsidR="00431BA4" w:rsidRDefault="00431BA4" w:rsidP="00466482">
      <w:pPr>
        <w:pStyle w:val="Balk1"/>
        <w:rPr>
          <w:rFonts w:ascii="Times New Roman" w:hAnsi="Times New Roman" w:cs="Times New Roman"/>
          <w:sz w:val="24"/>
          <w:szCs w:val="24"/>
        </w:rPr>
      </w:pPr>
    </w:p>
    <w:p w14:paraId="32A6960C" w14:textId="45D13E81" w:rsidR="00431BA4" w:rsidRDefault="00431BA4" w:rsidP="00466482">
      <w:pPr>
        <w:pStyle w:val="Balk1"/>
        <w:rPr>
          <w:rFonts w:ascii="Times New Roman" w:hAnsi="Times New Roman" w:cs="Times New Roman"/>
          <w:sz w:val="24"/>
          <w:szCs w:val="24"/>
        </w:rPr>
      </w:pPr>
    </w:p>
    <w:p w14:paraId="0757AF16" w14:textId="49E498C3" w:rsidR="00431BA4" w:rsidRDefault="00431BA4" w:rsidP="00431BA4"/>
    <w:p w14:paraId="62A4D5A9" w14:textId="4701404B" w:rsidR="00431BA4" w:rsidRDefault="00431BA4" w:rsidP="00466482">
      <w:pPr>
        <w:pStyle w:val="Balk1"/>
        <w:rPr>
          <w:rFonts w:eastAsiaTheme="minorHAnsi" w:cstheme="minorBidi"/>
          <w:b w:val="0"/>
          <w:szCs w:val="22"/>
        </w:rPr>
      </w:pPr>
    </w:p>
    <w:p w14:paraId="160C6327" w14:textId="77777777" w:rsidR="00EB5494" w:rsidRPr="00EB5494" w:rsidRDefault="00EB5494" w:rsidP="00EB5494"/>
    <w:p w14:paraId="6FA6BEE2" w14:textId="77777777" w:rsidR="00431BA4" w:rsidRDefault="00431BA4" w:rsidP="00466482">
      <w:pPr>
        <w:pStyle w:val="Balk1"/>
        <w:rPr>
          <w:rFonts w:ascii="Times New Roman" w:hAnsi="Times New Roman" w:cs="Times New Roman"/>
          <w:sz w:val="24"/>
          <w:szCs w:val="24"/>
        </w:rPr>
      </w:pPr>
    </w:p>
    <w:p w14:paraId="1B0CE15E" w14:textId="77777777" w:rsidR="00D94DB3" w:rsidRPr="00D94DB3" w:rsidRDefault="00D94DB3" w:rsidP="00D94DB3">
      <w:pPr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D94DB3">
        <w:rPr>
          <w:rFonts w:ascii="Times New Roman" w:eastAsiaTheme="majorEastAsia" w:hAnsi="Times New Roman" w:cs="Times New Roman"/>
          <w:b/>
          <w:sz w:val="24"/>
          <w:szCs w:val="24"/>
        </w:rPr>
        <w:t>FIRST DEGREE HEADING</w:t>
      </w:r>
    </w:p>
    <w:p w14:paraId="582E9DDA" w14:textId="77777777" w:rsidR="00D94DB3" w:rsidRPr="00D94DB3" w:rsidRDefault="00D94DB3" w:rsidP="00D94DB3">
      <w:pPr>
        <w:rPr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.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</w:p>
    <w:p w14:paraId="0F6A91B6" w14:textId="77777777" w:rsidR="00D94DB3" w:rsidRPr="00D94DB3" w:rsidRDefault="00D94DB3" w:rsidP="00D94DB3">
      <w:pPr>
        <w:rPr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.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14:paraId="06649A9C" w14:textId="77777777" w:rsidR="00D94DB3" w:rsidRPr="00D94DB3" w:rsidRDefault="00D94DB3" w:rsidP="00D94DB3">
      <w:pPr>
        <w:rPr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.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.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14:paraId="5C8BFB95" w14:textId="77777777" w:rsidR="00D94DB3" w:rsidRPr="00D94DB3" w:rsidRDefault="00D94DB3" w:rsidP="00D94DB3">
      <w:pPr>
        <w:rPr>
          <w:rFonts w:ascii="Times New Roman" w:eastAsiaTheme="majorEastAsia" w:hAnsi="Times New Roman" w:cs="Times New Roman"/>
          <w:b/>
          <w:sz w:val="24"/>
          <w:szCs w:val="24"/>
        </w:rPr>
      </w:pPr>
    </w:p>
    <w:p w14:paraId="013F63B7" w14:textId="77777777" w:rsidR="00D94DB3" w:rsidRPr="00D94DB3" w:rsidRDefault="00D94DB3" w:rsidP="00D94DB3">
      <w:pPr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D94DB3">
        <w:rPr>
          <w:rFonts w:ascii="Times New Roman" w:eastAsiaTheme="majorEastAsia" w:hAnsi="Times New Roman" w:cs="Times New Roman"/>
          <w:b/>
          <w:sz w:val="24"/>
          <w:szCs w:val="24"/>
        </w:rPr>
        <w:t xml:space="preserve">Second </w:t>
      </w:r>
      <w:proofErr w:type="spellStart"/>
      <w:r w:rsidRPr="00D94DB3">
        <w:rPr>
          <w:rFonts w:ascii="Times New Roman" w:eastAsiaTheme="majorEastAsia" w:hAnsi="Times New Roman" w:cs="Times New Roman"/>
          <w:b/>
          <w:sz w:val="24"/>
          <w:szCs w:val="24"/>
        </w:rPr>
        <w:t>Degree</w:t>
      </w:r>
      <w:proofErr w:type="spellEnd"/>
      <w:r w:rsidRPr="00D94DB3">
        <w:rPr>
          <w:rFonts w:ascii="Times New Roman" w:eastAsiaTheme="majorEastAsia" w:hAnsi="Times New Roman" w:cs="Times New Roman"/>
          <w:b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b/>
          <w:sz w:val="24"/>
          <w:szCs w:val="24"/>
        </w:rPr>
        <w:t>Heading</w:t>
      </w:r>
      <w:proofErr w:type="spellEnd"/>
    </w:p>
    <w:p w14:paraId="77E11C20" w14:textId="77777777" w:rsidR="00D94DB3" w:rsidRPr="00D94DB3" w:rsidRDefault="00D94DB3" w:rsidP="00D94DB3">
      <w:pPr>
        <w:rPr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14:paraId="1200DDC2" w14:textId="77777777" w:rsidR="00D94DB3" w:rsidRPr="00D94DB3" w:rsidRDefault="00D94DB3" w:rsidP="00D94DB3">
      <w:pPr>
        <w:rPr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14:paraId="46480A4F" w14:textId="77777777" w:rsidR="00D94DB3" w:rsidRPr="00D94DB3" w:rsidRDefault="00D94DB3" w:rsidP="00D94DB3">
      <w:pPr>
        <w:rPr>
          <w:rFonts w:ascii="Times New Roman" w:eastAsiaTheme="majorEastAsia" w:hAnsi="Times New Roman" w:cs="Times New Roman"/>
          <w:b/>
          <w:sz w:val="24"/>
          <w:szCs w:val="24"/>
        </w:rPr>
      </w:pPr>
    </w:p>
    <w:p w14:paraId="54C04054" w14:textId="77777777" w:rsidR="00D94DB3" w:rsidRPr="00D94DB3" w:rsidRDefault="00D94DB3" w:rsidP="00D94DB3">
      <w:pPr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D94DB3">
        <w:rPr>
          <w:rFonts w:ascii="Times New Roman" w:eastAsiaTheme="majorEastAsia" w:hAnsi="Times New Roman" w:cs="Times New Roman"/>
          <w:b/>
          <w:sz w:val="24"/>
          <w:szCs w:val="24"/>
        </w:rPr>
        <w:t xml:space="preserve">Third </w:t>
      </w:r>
      <w:proofErr w:type="spellStart"/>
      <w:r w:rsidRPr="00D94DB3">
        <w:rPr>
          <w:rFonts w:ascii="Times New Roman" w:eastAsiaTheme="majorEastAsia" w:hAnsi="Times New Roman" w:cs="Times New Roman"/>
          <w:b/>
          <w:sz w:val="24"/>
          <w:szCs w:val="24"/>
        </w:rPr>
        <w:t>Degree</w:t>
      </w:r>
      <w:proofErr w:type="spellEnd"/>
      <w:r w:rsidRPr="00D94DB3">
        <w:rPr>
          <w:rFonts w:ascii="Times New Roman" w:eastAsiaTheme="majorEastAsia" w:hAnsi="Times New Roman" w:cs="Times New Roman"/>
          <w:b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b/>
          <w:sz w:val="24"/>
          <w:szCs w:val="24"/>
        </w:rPr>
        <w:t>Heading</w:t>
      </w:r>
      <w:proofErr w:type="spellEnd"/>
    </w:p>
    <w:p w14:paraId="6E70C93A" w14:textId="77777777" w:rsidR="00D94DB3" w:rsidRPr="00D94DB3" w:rsidRDefault="00D94DB3" w:rsidP="00D94DB3">
      <w:pPr>
        <w:rPr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.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14:paraId="77E4B9CB" w14:textId="77777777" w:rsidR="00D94DB3" w:rsidRPr="00D94DB3" w:rsidRDefault="00D94DB3" w:rsidP="00D94DB3">
      <w:pPr>
        <w:rPr>
          <w:rFonts w:ascii="Times New Roman" w:eastAsiaTheme="majorEastAsia" w:hAnsi="Times New Roman" w:cs="Times New Roman"/>
          <w:b/>
          <w:sz w:val="24"/>
          <w:szCs w:val="24"/>
        </w:rPr>
      </w:pPr>
    </w:p>
    <w:p w14:paraId="1CB8872D" w14:textId="77777777" w:rsidR="00D94DB3" w:rsidRPr="00D94DB3" w:rsidRDefault="00D94DB3" w:rsidP="00D94DB3">
      <w:pPr>
        <w:rPr>
          <w:rFonts w:ascii="Times New Roman" w:eastAsiaTheme="majorEastAsia" w:hAnsi="Times New Roman" w:cs="Times New Roman"/>
          <w:b/>
          <w:sz w:val="24"/>
          <w:szCs w:val="24"/>
        </w:rPr>
      </w:pPr>
      <w:proofErr w:type="spellStart"/>
      <w:r w:rsidRPr="00D94DB3">
        <w:rPr>
          <w:rFonts w:ascii="Times New Roman" w:eastAsiaTheme="majorEastAsia" w:hAnsi="Times New Roman" w:cs="Times New Roman"/>
          <w:b/>
          <w:sz w:val="24"/>
          <w:szCs w:val="24"/>
        </w:rPr>
        <w:t>Fourth</w:t>
      </w:r>
      <w:proofErr w:type="spellEnd"/>
      <w:r w:rsidRPr="00D94DB3">
        <w:rPr>
          <w:rFonts w:ascii="Times New Roman" w:eastAsiaTheme="majorEastAsia" w:hAnsi="Times New Roman" w:cs="Times New Roman"/>
          <w:b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b/>
          <w:sz w:val="24"/>
          <w:szCs w:val="24"/>
        </w:rPr>
        <w:t>Degree</w:t>
      </w:r>
      <w:proofErr w:type="spellEnd"/>
      <w:r w:rsidRPr="00D94DB3">
        <w:rPr>
          <w:rFonts w:ascii="Times New Roman" w:eastAsiaTheme="majorEastAsia" w:hAnsi="Times New Roman" w:cs="Times New Roman"/>
          <w:b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b/>
          <w:sz w:val="24"/>
          <w:szCs w:val="24"/>
        </w:rPr>
        <w:t>Subheading</w:t>
      </w:r>
      <w:proofErr w:type="spellEnd"/>
    </w:p>
    <w:p w14:paraId="6E268882" w14:textId="77777777" w:rsidR="00D94DB3" w:rsidRPr="00D94DB3" w:rsidRDefault="00D94DB3" w:rsidP="00D94DB3">
      <w:pPr>
        <w:rPr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.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lastRenderedPageBreak/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14:paraId="574FE826" w14:textId="77777777" w:rsidR="00D94DB3" w:rsidRPr="00D94DB3" w:rsidRDefault="00D94DB3" w:rsidP="00D94DB3">
      <w:pPr>
        <w:rPr>
          <w:rFonts w:ascii="Times New Roman" w:eastAsiaTheme="majorEastAsia" w:hAnsi="Times New Roman" w:cs="Times New Roman"/>
          <w:b/>
          <w:sz w:val="24"/>
          <w:szCs w:val="24"/>
        </w:rPr>
      </w:pPr>
    </w:p>
    <w:p w14:paraId="0078FEF5" w14:textId="2F89DCA3" w:rsidR="005C32FC" w:rsidRPr="008C53F4" w:rsidRDefault="00D94DB3" w:rsidP="00D94DB3">
      <w:pPr>
        <w:rPr>
          <w:rFonts w:ascii="Times New Roman" w:hAnsi="Times New Roman" w:cs="Times New Roman"/>
          <w:sz w:val="20"/>
        </w:rPr>
      </w:pPr>
      <w:proofErr w:type="spellStart"/>
      <w:r w:rsidRPr="00D94DB3">
        <w:rPr>
          <w:rFonts w:ascii="Times New Roman" w:eastAsiaTheme="majorEastAsia" w:hAnsi="Times New Roman" w:cs="Times New Roman"/>
          <w:b/>
          <w:sz w:val="24"/>
          <w:szCs w:val="24"/>
        </w:rPr>
        <w:t>Table</w:t>
      </w:r>
      <w:proofErr w:type="spellEnd"/>
      <w:r w:rsidRPr="00D94DB3">
        <w:rPr>
          <w:rFonts w:ascii="Times New Roman" w:eastAsiaTheme="majorEastAsia" w:hAnsi="Times New Roman" w:cs="Times New Roman"/>
          <w:b/>
          <w:sz w:val="24"/>
          <w:szCs w:val="24"/>
        </w:rPr>
        <w:t xml:space="preserve"> 1. </w:t>
      </w:r>
      <w:proofErr w:type="spellStart"/>
      <w:r w:rsidRPr="00D94DB3">
        <w:rPr>
          <w:rFonts w:ascii="Times New Roman" w:eastAsiaTheme="majorEastAsia" w:hAnsi="Times New Roman" w:cs="Times New Roman"/>
          <w:b/>
          <w:sz w:val="24"/>
          <w:szCs w:val="24"/>
        </w:rPr>
        <w:t>Incentive</w:t>
      </w:r>
      <w:proofErr w:type="spellEnd"/>
      <w:r w:rsidRPr="00D94DB3">
        <w:rPr>
          <w:rFonts w:ascii="Times New Roman" w:eastAsiaTheme="majorEastAsia" w:hAnsi="Times New Roman" w:cs="Times New Roman"/>
          <w:b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b/>
          <w:sz w:val="24"/>
          <w:szCs w:val="24"/>
        </w:rPr>
        <w:t>Regions</w:t>
      </w:r>
      <w:proofErr w:type="spellEnd"/>
      <w:r w:rsidRPr="00D94DB3">
        <w:rPr>
          <w:rFonts w:ascii="Times New Roman" w:eastAsiaTheme="majorEastAsia" w:hAnsi="Times New Roman" w:cs="Times New Roman"/>
          <w:b/>
          <w:sz w:val="24"/>
          <w:szCs w:val="24"/>
        </w:rPr>
        <w:t xml:space="preserve"> in </w:t>
      </w:r>
      <w:proofErr w:type="spellStart"/>
      <w:r w:rsidRPr="00D94DB3">
        <w:rPr>
          <w:rFonts w:ascii="Times New Roman" w:eastAsiaTheme="majorEastAsia" w:hAnsi="Times New Roman" w:cs="Times New Roman"/>
          <w:b/>
          <w:sz w:val="24"/>
          <w:szCs w:val="24"/>
        </w:rPr>
        <w:t>Turkey</w:t>
      </w:r>
      <w:proofErr w:type="spellEnd"/>
    </w:p>
    <w:tbl>
      <w:tblPr>
        <w:tblStyle w:val="TabloKlavuzu"/>
        <w:tblW w:w="4942" w:type="pct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"/>
      </w:tblPr>
      <w:tblGrid>
        <w:gridCol w:w="834"/>
        <w:gridCol w:w="1107"/>
        <w:gridCol w:w="1246"/>
        <w:gridCol w:w="1171"/>
        <w:gridCol w:w="1598"/>
        <w:gridCol w:w="1662"/>
        <w:gridCol w:w="1349"/>
      </w:tblGrid>
      <w:tr w:rsidR="008D39EF" w:rsidRPr="008C53F4" w14:paraId="383202FC" w14:textId="77777777" w:rsidTr="00D94DB3">
        <w:trPr>
          <w:trHeight w:val="367"/>
        </w:trPr>
        <w:tc>
          <w:tcPr>
            <w:tcW w:w="465" w:type="pct"/>
            <w:vMerge w:val="restart"/>
            <w:vAlign w:val="center"/>
          </w:tcPr>
          <w:p w14:paraId="3CD9B414" w14:textId="77777777" w:rsidR="008D39EF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İller</w:t>
            </w:r>
          </w:p>
        </w:tc>
        <w:tc>
          <w:tcPr>
            <w:tcW w:w="617" w:type="pct"/>
            <w:vAlign w:val="center"/>
          </w:tcPr>
          <w:p w14:paraId="06DE4126" w14:textId="77777777" w:rsidR="008D39EF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Bölge 1</w:t>
            </w:r>
          </w:p>
        </w:tc>
        <w:tc>
          <w:tcPr>
            <w:tcW w:w="695" w:type="pct"/>
            <w:vAlign w:val="center"/>
          </w:tcPr>
          <w:p w14:paraId="17760608" w14:textId="77777777" w:rsidR="008D39EF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Bölge 2</w:t>
            </w:r>
          </w:p>
        </w:tc>
        <w:tc>
          <w:tcPr>
            <w:tcW w:w="653" w:type="pct"/>
            <w:vAlign w:val="center"/>
          </w:tcPr>
          <w:p w14:paraId="25D20F5D" w14:textId="77777777" w:rsidR="008D39EF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Bölge 3</w:t>
            </w:r>
          </w:p>
        </w:tc>
        <w:tc>
          <w:tcPr>
            <w:tcW w:w="891" w:type="pct"/>
            <w:vAlign w:val="center"/>
          </w:tcPr>
          <w:p w14:paraId="06A42DF1" w14:textId="77777777" w:rsidR="008D39EF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Bölge 4</w:t>
            </w:r>
          </w:p>
        </w:tc>
        <w:tc>
          <w:tcPr>
            <w:tcW w:w="927" w:type="pct"/>
            <w:vAlign w:val="center"/>
          </w:tcPr>
          <w:p w14:paraId="63833125" w14:textId="77777777" w:rsidR="008D39EF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Bölge 5</w:t>
            </w:r>
          </w:p>
        </w:tc>
        <w:tc>
          <w:tcPr>
            <w:tcW w:w="752" w:type="pct"/>
            <w:vAlign w:val="center"/>
          </w:tcPr>
          <w:p w14:paraId="3B0133EE" w14:textId="77777777" w:rsidR="008D39EF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Bölge 6</w:t>
            </w:r>
          </w:p>
        </w:tc>
      </w:tr>
      <w:tr w:rsidR="008D39EF" w:rsidRPr="008C53F4" w14:paraId="4056BA1B" w14:textId="77777777" w:rsidTr="00D94DB3">
        <w:trPr>
          <w:trHeight w:val="79"/>
        </w:trPr>
        <w:tc>
          <w:tcPr>
            <w:tcW w:w="465" w:type="pct"/>
            <w:vMerge/>
            <w:vAlign w:val="center"/>
          </w:tcPr>
          <w:p w14:paraId="71A948FF" w14:textId="77777777" w:rsidR="008D39EF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Align w:val="center"/>
          </w:tcPr>
          <w:p w14:paraId="06625B79" w14:textId="77777777" w:rsidR="008D39EF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Ankara</w:t>
            </w:r>
          </w:p>
        </w:tc>
        <w:tc>
          <w:tcPr>
            <w:tcW w:w="695" w:type="pct"/>
            <w:vAlign w:val="center"/>
          </w:tcPr>
          <w:p w14:paraId="065BD5C0" w14:textId="77777777" w:rsidR="008D39EF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Adana</w:t>
            </w:r>
          </w:p>
        </w:tc>
        <w:tc>
          <w:tcPr>
            <w:tcW w:w="653" w:type="pct"/>
            <w:vAlign w:val="center"/>
          </w:tcPr>
          <w:p w14:paraId="0C23E159" w14:textId="77777777" w:rsidR="008D39EF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Balıkesir</w:t>
            </w:r>
          </w:p>
        </w:tc>
        <w:tc>
          <w:tcPr>
            <w:tcW w:w="891" w:type="pct"/>
            <w:vAlign w:val="center"/>
          </w:tcPr>
          <w:p w14:paraId="5788C875" w14:textId="77777777" w:rsidR="008D39EF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Afyonkarahisar</w:t>
            </w:r>
          </w:p>
        </w:tc>
        <w:tc>
          <w:tcPr>
            <w:tcW w:w="927" w:type="pct"/>
            <w:vAlign w:val="center"/>
          </w:tcPr>
          <w:p w14:paraId="357F0207" w14:textId="77777777" w:rsidR="008D39EF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Adıyaman</w:t>
            </w:r>
          </w:p>
        </w:tc>
        <w:tc>
          <w:tcPr>
            <w:tcW w:w="752" w:type="pct"/>
            <w:vAlign w:val="center"/>
          </w:tcPr>
          <w:p w14:paraId="647D91FE" w14:textId="77777777" w:rsidR="008D39EF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Ağrı</w:t>
            </w:r>
          </w:p>
        </w:tc>
      </w:tr>
      <w:tr w:rsidR="008D39EF" w:rsidRPr="008C53F4" w14:paraId="718C7952" w14:textId="77777777" w:rsidTr="00D94DB3">
        <w:tc>
          <w:tcPr>
            <w:tcW w:w="465" w:type="pct"/>
            <w:vMerge/>
            <w:vAlign w:val="center"/>
          </w:tcPr>
          <w:p w14:paraId="5A2E68CF" w14:textId="77777777" w:rsidR="008D39EF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Align w:val="center"/>
            <w:hideMark/>
          </w:tcPr>
          <w:p w14:paraId="4177C695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Antalya</w:t>
            </w:r>
          </w:p>
        </w:tc>
        <w:tc>
          <w:tcPr>
            <w:tcW w:w="695" w:type="pct"/>
            <w:vAlign w:val="center"/>
            <w:hideMark/>
          </w:tcPr>
          <w:p w14:paraId="2B0A25DC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Aydın</w:t>
            </w:r>
          </w:p>
        </w:tc>
        <w:tc>
          <w:tcPr>
            <w:tcW w:w="653" w:type="pct"/>
            <w:vAlign w:val="center"/>
            <w:hideMark/>
          </w:tcPr>
          <w:p w14:paraId="3F5B39B2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Bilecik</w:t>
            </w:r>
          </w:p>
        </w:tc>
        <w:tc>
          <w:tcPr>
            <w:tcW w:w="891" w:type="pct"/>
            <w:vAlign w:val="center"/>
            <w:hideMark/>
          </w:tcPr>
          <w:p w14:paraId="29C13429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Amasya</w:t>
            </w:r>
          </w:p>
        </w:tc>
        <w:tc>
          <w:tcPr>
            <w:tcW w:w="927" w:type="pct"/>
            <w:vAlign w:val="center"/>
            <w:hideMark/>
          </w:tcPr>
          <w:p w14:paraId="73FAE235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Aksaray</w:t>
            </w:r>
          </w:p>
        </w:tc>
        <w:tc>
          <w:tcPr>
            <w:tcW w:w="752" w:type="pct"/>
            <w:vAlign w:val="center"/>
            <w:hideMark/>
          </w:tcPr>
          <w:p w14:paraId="7AC4F8DF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Ardahan</w:t>
            </w:r>
          </w:p>
        </w:tc>
      </w:tr>
      <w:tr w:rsidR="008D39EF" w:rsidRPr="008C53F4" w14:paraId="637CA1C7" w14:textId="77777777" w:rsidTr="00D94DB3">
        <w:tc>
          <w:tcPr>
            <w:tcW w:w="465" w:type="pct"/>
            <w:vMerge/>
            <w:vAlign w:val="center"/>
          </w:tcPr>
          <w:p w14:paraId="351737CD" w14:textId="77777777" w:rsidR="008D39EF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Align w:val="center"/>
            <w:hideMark/>
          </w:tcPr>
          <w:p w14:paraId="56C4746F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Bursa</w:t>
            </w:r>
          </w:p>
        </w:tc>
        <w:tc>
          <w:tcPr>
            <w:tcW w:w="695" w:type="pct"/>
            <w:vAlign w:val="center"/>
            <w:hideMark/>
          </w:tcPr>
          <w:p w14:paraId="49B3B2AC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Bolu</w:t>
            </w:r>
          </w:p>
        </w:tc>
        <w:tc>
          <w:tcPr>
            <w:tcW w:w="653" w:type="pct"/>
            <w:vAlign w:val="center"/>
            <w:hideMark/>
          </w:tcPr>
          <w:p w14:paraId="0DDA3CFD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Burdur</w:t>
            </w:r>
          </w:p>
        </w:tc>
        <w:tc>
          <w:tcPr>
            <w:tcW w:w="891" w:type="pct"/>
            <w:vAlign w:val="center"/>
            <w:hideMark/>
          </w:tcPr>
          <w:p w14:paraId="08627AD9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Artvin</w:t>
            </w:r>
          </w:p>
        </w:tc>
        <w:tc>
          <w:tcPr>
            <w:tcW w:w="927" w:type="pct"/>
            <w:vAlign w:val="center"/>
            <w:hideMark/>
          </w:tcPr>
          <w:p w14:paraId="450F8E81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Bayburt</w:t>
            </w:r>
          </w:p>
        </w:tc>
        <w:tc>
          <w:tcPr>
            <w:tcW w:w="752" w:type="pct"/>
            <w:vAlign w:val="center"/>
            <w:hideMark/>
          </w:tcPr>
          <w:p w14:paraId="00DAC322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Batman</w:t>
            </w:r>
          </w:p>
        </w:tc>
      </w:tr>
      <w:tr w:rsidR="008D39EF" w:rsidRPr="008C53F4" w14:paraId="2AD66938" w14:textId="77777777" w:rsidTr="00D94DB3">
        <w:tc>
          <w:tcPr>
            <w:tcW w:w="465" w:type="pct"/>
            <w:vMerge/>
            <w:vAlign w:val="center"/>
          </w:tcPr>
          <w:p w14:paraId="3F573280" w14:textId="77777777" w:rsidR="008D39EF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Align w:val="center"/>
            <w:hideMark/>
          </w:tcPr>
          <w:p w14:paraId="0F392A53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Eskişehir</w:t>
            </w:r>
          </w:p>
        </w:tc>
        <w:tc>
          <w:tcPr>
            <w:tcW w:w="695" w:type="pct"/>
            <w:vAlign w:val="center"/>
            <w:hideMark/>
          </w:tcPr>
          <w:p w14:paraId="1F19731E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Çanakkale</w:t>
            </w:r>
          </w:p>
        </w:tc>
        <w:tc>
          <w:tcPr>
            <w:tcW w:w="653" w:type="pct"/>
            <w:vAlign w:val="center"/>
            <w:hideMark/>
          </w:tcPr>
          <w:p w14:paraId="2E620BE2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Gaziantep</w:t>
            </w:r>
          </w:p>
        </w:tc>
        <w:tc>
          <w:tcPr>
            <w:tcW w:w="891" w:type="pct"/>
            <w:vAlign w:val="center"/>
            <w:hideMark/>
          </w:tcPr>
          <w:p w14:paraId="026EA99C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Bartın</w:t>
            </w:r>
          </w:p>
        </w:tc>
        <w:tc>
          <w:tcPr>
            <w:tcW w:w="927" w:type="pct"/>
            <w:vAlign w:val="center"/>
            <w:hideMark/>
          </w:tcPr>
          <w:p w14:paraId="6A6D643E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Çankırı</w:t>
            </w:r>
          </w:p>
        </w:tc>
        <w:tc>
          <w:tcPr>
            <w:tcW w:w="752" w:type="pct"/>
            <w:vAlign w:val="center"/>
            <w:hideMark/>
          </w:tcPr>
          <w:p w14:paraId="01AB7C91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Bingöl</w:t>
            </w:r>
          </w:p>
        </w:tc>
      </w:tr>
      <w:tr w:rsidR="008D39EF" w:rsidRPr="008C53F4" w14:paraId="2F3995F3" w14:textId="77777777" w:rsidTr="00D94DB3">
        <w:tc>
          <w:tcPr>
            <w:tcW w:w="465" w:type="pct"/>
            <w:vMerge/>
            <w:vAlign w:val="center"/>
          </w:tcPr>
          <w:p w14:paraId="7E8F5911" w14:textId="77777777" w:rsidR="008D39EF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Align w:val="center"/>
            <w:hideMark/>
          </w:tcPr>
          <w:p w14:paraId="5C58DC35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İstanbul</w:t>
            </w:r>
          </w:p>
        </w:tc>
        <w:tc>
          <w:tcPr>
            <w:tcW w:w="695" w:type="pct"/>
            <w:vAlign w:val="center"/>
            <w:hideMark/>
          </w:tcPr>
          <w:p w14:paraId="5804C0FB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Denizli</w:t>
            </w:r>
          </w:p>
        </w:tc>
        <w:tc>
          <w:tcPr>
            <w:tcW w:w="653" w:type="pct"/>
            <w:vAlign w:val="center"/>
            <w:hideMark/>
          </w:tcPr>
          <w:p w14:paraId="496C5452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Karabük</w:t>
            </w:r>
          </w:p>
        </w:tc>
        <w:tc>
          <w:tcPr>
            <w:tcW w:w="891" w:type="pct"/>
            <w:vAlign w:val="center"/>
            <w:hideMark/>
          </w:tcPr>
          <w:p w14:paraId="5BEBA049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Çorum</w:t>
            </w:r>
          </w:p>
        </w:tc>
        <w:tc>
          <w:tcPr>
            <w:tcW w:w="927" w:type="pct"/>
            <w:vAlign w:val="center"/>
            <w:hideMark/>
          </w:tcPr>
          <w:p w14:paraId="7970E9D5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Erzurum</w:t>
            </w:r>
          </w:p>
        </w:tc>
        <w:tc>
          <w:tcPr>
            <w:tcW w:w="752" w:type="pct"/>
            <w:vAlign w:val="center"/>
            <w:hideMark/>
          </w:tcPr>
          <w:p w14:paraId="7BC77DFF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Bitlis</w:t>
            </w:r>
          </w:p>
        </w:tc>
      </w:tr>
      <w:tr w:rsidR="008D39EF" w:rsidRPr="008C53F4" w14:paraId="160DE240" w14:textId="77777777" w:rsidTr="00D94DB3">
        <w:tc>
          <w:tcPr>
            <w:tcW w:w="465" w:type="pct"/>
            <w:vMerge/>
            <w:vAlign w:val="center"/>
          </w:tcPr>
          <w:p w14:paraId="4F3A5DEC" w14:textId="77777777" w:rsidR="008D39EF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Align w:val="center"/>
            <w:hideMark/>
          </w:tcPr>
          <w:p w14:paraId="0D320DFD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İzmir</w:t>
            </w:r>
          </w:p>
        </w:tc>
        <w:tc>
          <w:tcPr>
            <w:tcW w:w="695" w:type="pct"/>
            <w:vAlign w:val="center"/>
            <w:hideMark/>
          </w:tcPr>
          <w:p w14:paraId="544F61ED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Edirne</w:t>
            </w:r>
          </w:p>
        </w:tc>
        <w:tc>
          <w:tcPr>
            <w:tcW w:w="653" w:type="pct"/>
            <w:vAlign w:val="center"/>
            <w:hideMark/>
          </w:tcPr>
          <w:p w14:paraId="046C91B9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Karaman</w:t>
            </w:r>
          </w:p>
        </w:tc>
        <w:tc>
          <w:tcPr>
            <w:tcW w:w="891" w:type="pct"/>
            <w:vAlign w:val="center"/>
            <w:hideMark/>
          </w:tcPr>
          <w:p w14:paraId="541F2AC4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Düzce</w:t>
            </w:r>
          </w:p>
        </w:tc>
        <w:tc>
          <w:tcPr>
            <w:tcW w:w="927" w:type="pct"/>
            <w:vAlign w:val="center"/>
            <w:hideMark/>
          </w:tcPr>
          <w:p w14:paraId="4AB882C2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Giresun</w:t>
            </w:r>
          </w:p>
        </w:tc>
        <w:tc>
          <w:tcPr>
            <w:tcW w:w="752" w:type="pct"/>
            <w:vAlign w:val="center"/>
            <w:hideMark/>
          </w:tcPr>
          <w:p w14:paraId="237D3959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Diyarbakır</w:t>
            </w:r>
          </w:p>
        </w:tc>
      </w:tr>
      <w:tr w:rsidR="008D39EF" w:rsidRPr="008C53F4" w14:paraId="56EADA80" w14:textId="77777777" w:rsidTr="00D94DB3">
        <w:tc>
          <w:tcPr>
            <w:tcW w:w="465" w:type="pct"/>
            <w:vMerge/>
            <w:vAlign w:val="center"/>
          </w:tcPr>
          <w:p w14:paraId="2DAD7FB4" w14:textId="77777777" w:rsidR="008D39EF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Align w:val="center"/>
            <w:hideMark/>
          </w:tcPr>
          <w:p w14:paraId="7408D6AF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Kocaeli</w:t>
            </w:r>
          </w:p>
        </w:tc>
        <w:tc>
          <w:tcPr>
            <w:tcW w:w="695" w:type="pct"/>
            <w:vAlign w:val="center"/>
            <w:hideMark/>
          </w:tcPr>
          <w:p w14:paraId="1220DD8E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Isparta</w:t>
            </w:r>
          </w:p>
        </w:tc>
        <w:tc>
          <w:tcPr>
            <w:tcW w:w="653" w:type="pct"/>
            <w:vAlign w:val="center"/>
            <w:hideMark/>
          </w:tcPr>
          <w:p w14:paraId="11E04C4F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Manisa</w:t>
            </w:r>
          </w:p>
        </w:tc>
        <w:tc>
          <w:tcPr>
            <w:tcW w:w="891" w:type="pct"/>
            <w:vAlign w:val="center"/>
            <w:hideMark/>
          </w:tcPr>
          <w:p w14:paraId="64DC1D42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Elazığ</w:t>
            </w:r>
          </w:p>
        </w:tc>
        <w:tc>
          <w:tcPr>
            <w:tcW w:w="927" w:type="pct"/>
            <w:vAlign w:val="center"/>
            <w:hideMark/>
          </w:tcPr>
          <w:p w14:paraId="6B5B4D68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Gümüşhane</w:t>
            </w:r>
          </w:p>
        </w:tc>
        <w:tc>
          <w:tcPr>
            <w:tcW w:w="752" w:type="pct"/>
            <w:vAlign w:val="center"/>
            <w:hideMark/>
          </w:tcPr>
          <w:p w14:paraId="28B58638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proofErr w:type="gramStart"/>
            <w:r w:rsidRPr="008C53F4">
              <w:rPr>
                <w:rFonts w:ascii="Times New Roman" w:hAnsi="Times New Roman" w:cs="Times New Roman"/>
              </w:rPr>
              <w:t>Hakkari</w:t>
            </w:r>
            <w:proofErr w:type="gramEnd"/>
          </w:p>
        </w:tc>
      </w:tr>
      <w:tr w:rsidR="008D39EF" w:rsidRPr="008C53F4" w14:paraId="26C41DB2" w14:textId="77777777" w:rsidTr="00D94DB3">
        <w:tc>
          <w:tcPr>
            <w:tcW w:w="465" w:type="pct"/>
            <w:vMerge/>
            <w:vAlign w:val="center"/>
          </w:tcPr>
          <w:p w14:paraId="0ACD3745" w14:textId="77777777" w:rsidR="008D39EF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Align w:val="center"/>
            <w:hideMark/>
          </w:tcPr>
          <w:p w14:paraId="7DCE1294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Muğla</w:t>
            </w:r>
          </w:p>
        </w:tc>
        <w:tc>
          <w:tcPr>
            <w:tcW w:w="695" w:type="pct"/>
            <w:vAlign w:val="center"/>
            <w:hideMark/>
          </w:tcPr>
          <w:p w14:paraId="65ABA0AA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Kayseri</w:t>
            </w:r>
          </w:p>
        </w:tc>
        <w:tc>
          <w:tcPr>
            <w:tcW w:w="653" w:type="pct"/>
            <w:vAlign w:val="center"/>
            <w:hideMark/>
          </w:tcPr>
          <w:p w14:paraId="043F7EFD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Mersin</w:t>
            </w:r>
          </w:p>
        </w:tc>
        <w:tc>
          <w:tcPr>
            <w:tcW w:w="891" w:type="pct"/>
            <w:vAlign w:val="center"/>
            <w:hideMark/>
          </w:tcPr>
          <w:p w14:paraId="12F77299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Erzincan</w:t>
            </w:r>
          </w:p>
        </w:tc>
        <w:tc>
          <w:tcPr>
            <w:tcW w:w="927" w:type="pct"/>
            <w:vAlign w:val="center"/>
            <w:hideMark/>
          </w:tcPr>
          <w:p w14:paraId="39F42462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Kahramanmaraş</w:t>
            </w:r>
          </w:p>
        </w:tc>
        <w:tc>
          <w:tcPr>
            <w:tcW w:w="752" w:type="pct"/>
            <w:vAlign w:val="center"/>
            <w:hideMark/>
          </w:tcPr>
          <w:p w14:paraId="6624A468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Iğdır</w:t>
            </w:r>
          </w:p>
        </w:tc>
      </w:tr>
      <w:tr w:rsidR="008D39EF" w:rsidRPr="008C53F4" w14:paraId="53F174EF" w14:textId="77777777" w:rsidTr="00D94DB3">
        <w:tc>
          <w:tcPr>
            <w:tcW w:w="465" w:type="pct"/>
            <w:vMerge/>
            <w:vAlign w:val="center"/>
          </w:tcPr>
          <w:p w14:paraId="4CB40F6D" w14:textId="77777777" w:rsidR="008D39EF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Align w:val="center"/>
            <w:hideMark/>
          </w:tcPr>
          <w:p w14:paraId="32C0B9AA" w14:textId="77777777" w:rsidR="00962581" w:rsidRPr="008C53F4" w:rsidRDefault="00962581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695" w:type="pct"/>
            <w:vAlign w:val="center"/>
            <w:hideMark/>
          </w:tcPr>
          <w:p w14:paraId="269F8C45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Kırklareli</w:t>
            </w:r>
          </w:p>
        </w:tc>
        <w:tc>
          <w:tcPr>
            <w:tcW w:w="653" w:type="pct"/>
            <w:vAlign w:val="center"/>
            <w:hideMark/>
          </w:tcPr>
          <w:p w14:paraId="51D500EB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Samsun</w:t>
            </w:r>
          </w:p>
        </w:tc>
        <w:tc>
          <w:tcPr>
            <w:tcW w:w="891" w:type="pct"/>
            <w:vAlign w:val="center"/>
            <w:hideMark/>
          </w:tcPr>
          <w:p w14:paraId="739106A4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Hatay</w:t>
            </w:r>
          </w:p>
        </w:tc>
        <w:tc>
          <w:tcPr>
            <w:tcW w:w="927" w:type="pct"/>
            <w:vAlign w:val="center"/>
            <w:hideMark/>
          </w:tcPr>
          <w:p w14:paraId="1DB8C887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Kilis</w:t>
            </w:r>
          </w:p>
        </w:tc>
        <w:tc>
          <w:tcPr>
            <w:tcW w:w="752" w:type="pct"/>
            <w:vAlign w:val="center"/>
            <w:hideMark/>
          </w:tcPr>
          <w:p w14:paraId="54F19BC3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Kars</w:t>
            </w:r>
          </w:p>
        </w:tc>
      </w:tr>
      <w:tr w:rsidR="008D39EF" w:rsidRPr="008C53F4" w14:paraId="7774F1F2" w14:textId="77777777" w:rsidTr="00D94DB3">
        <w:tc>
          <w:tcPr>
            <w:tcW w:w="465" w:type="pct"/>
            <w:vMerge/>
            <w:vAlign w:val="center"/>
          </w:tcPr>
          <w:p w14:paraId="711FE0A5" w14:textId="77777777" w:rsidR="008D39EF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Align w:val="center"/>
            <w:hideMark/>
          </w:tcPr>
          <w:p w14:paraId="6EFA0264" w14:textId="77777777" w:rsidR="00962581" w:rsidRPr="008C53F4" w:rsidRDefault="00962581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695" w:type="pct"/>
            <w:vAlign w:val="center"/>
            <w:hideMark/>
          </w:tcPr>
          <w:p w14:paraId="083A9843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Konya</w:t>
            </w:r>
          </w:p>
        </w:tc>
        <w:tc>
          <w:tcPr>
            <w:tcW w:w="653" w:type="pct"/>
            <w:vAlign w:val="center"/>
            <w:hideMark/>
          </w:tcPr>
          <w:p w14:paraId="4AF00566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Trabzon</w:t>
            </w:r>
          </w:p>
        </w:tc>
        <w:tc>
          <w:tcPr>
            <w:tcW w:w="891" w:type="pct"/>
            <w:vAlign w:val="center"/>
            <w:hideMark/>
          </w:tcPr>
          <w:p w14:paraId="750C09B2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Kastamonu</w:t>
            </w:r>
          </w:p>
        </w:tc>
        <w:tc>
          <w:tcPr>
            <w:tcW w:w="927" w:type="pct"/>
            <w:vAlign w:val="center"/>
            <w:hideMark/>
          </w:tcPr>
          <w:p w14:paraId="69DCE43A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Niğde</w:t>
            </w:r>
          </w:p>
        </w:tc>
        <w:tc>
          <w:tcPr>
            <w:tcW w:w="752" w:type="pct"/>
            <w:vAlign w:val="center"/>
            <w:hideMark/>
          </w:tcPr>
          <w:p w14:paraId="5A2C7AEE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Mardin</w:t>
            </w:r>
          </w:p>
        </w:tc>
      </w:tr>
      <w:tr w:rsidR="008D39EF" w:rsidRPr="008C53F4" w14:paraId="1363CE9C" w14:textId="77777777" w:rsidTr="00D94DB3">
        <w:tc>
          <w:tcPr>
            <w:tcW w:w="465" w:type="pct"/>
            <w:vMerge/>
            <w:vAlign w:val="center"/>
          </w:tcPr>
          <w:p w14:paraId="5C72C9EC" w14:textId="77777777" w:rsidR="008D39EF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Align w:val="center"/>
            <w:hideMark/>
          </w:tcPr>
          <w:p w14:paraId="3AB94A10" w14:textId="77777777" w:rsidR="00962581" w:rsidRPr="008C53F4" w:rsidRDefault="00962581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695" w:type="pct"/>
            <w:vAlign w:val="center"/>
            <w:hideMark/>
          </w:tcPr>
          <w:p w14:paraId="715B0DCB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Sakarya</w:t>
            </w:r>
          </w:p>
        </w:tc>
        <w:tc>
          <w:tcPr>
            <w:tcW w:w="653" w:type="pct"/>
            <w:vAlign w:val="center"/>
            <w:hideMark/>
          </w:tcPr>
          <w:p w14:paraId="4D2D179C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Uşak</w:t>
            </w:r>
          </w:p>
        </w:tc>
        <w:tc>
          <w:tcPr>
            <w:tcW w:w="891" w:type="pct"/>
            <w:vAlign w:val="center"/>
            <w:hideMark/>
          </w:tcPr>
          <w:p w14:paraId="55EFA70B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Kırıkkale</w:t>
            </w:r>
          </w:p>
        </w:tc>
        <w:tc>
          <w:tcPr>
            <w:tcW w:w="927" w:type="pct"/>
            <w:vAlign w:val="center"/>
            <w:hideMark/>
          </w:tcPr>
          <w:p w14:paraId="65E835FF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Ordu</w:t>
            </w:r>
          </w:p>
        </w:tc>
        <w:tc>
          <w:tcPr>
            <w:tcW w:w="752" w:type="pct"/>
            <w:vAlign w:val="center"/>
            <w:hideMark/>
          </w:tcPr>
          <w:p w14:paraId="186C7226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Muş</w:t>
            </w:r>
          </w:p>
        </w:tc>
      </w:tr>
      <w:tr w:rsidR="008D39EF" w:rsidRPr="008C53F4" w14:paraId="4A19A3E5" w14:textId="77777777" w:rsidTr="00D94DB3">
        <w:tc>
          <w:tcPr>
            <w:tcW w:w="465" w:type="pct"/>
            <w:vMerge/>
            <w:vAlign w:val="center"/>
          </w:tcPr>
          <w:p w14:paraId="76F9EFFD" w14:textId="77777777" w:rsidR="008D39EF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Align w:val="center"/>
            <w:hideMark/>
          </w:tcPr>
          <w:p w14:paraId="6D78BB63" w14:textId="77777777" w:rsidR="00962581" w:rsidRPr="008C53F4" w:rsidRDefault="00962581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695" w:type="pct"/>
            <w:vAlign w:val="center"/>
            <w:hideMark/>
          </w:tcPr>
          <w:p w14:paraId="4BB9B62E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Tekirdağ</w:t>
            </w:r>
          </w:p>
        </w:tc>
        <w:tc>
          <w:tcPr>
            <w:tcW w:w="653" w:type="pct"/>
            <w:vAlign w:val="center"/>
            <w:hideMark/>
          </w:tcPr>
          <w:p w14:paraId="2E8EEE3C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Zonguldak</w:t>
            </w:r>
          </w:p>
        </w:tc>
        <w:tc>
          <w:tcPr>
            <w:tcW w:w="891" w:type="pct"/>
            <w:vAlign w:val="center"/>
            <w:hideMark/>
          </w:tcPr>
          <w:p w14:paraId="3C564060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Kırşehir</w:t>
            </w:r>
          </w:p>
        </w:tc>
        <w:tc>
          <w:tcPr>
            <w:tcW w:w="927" w:type="pct"/>
            <w:vAlign w:val="center"/>
            <w:hideMark/>
          </w:tcPr>
          <w:p w14:paraId="53F06EC7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Osmaniye</w:t>
            </w:r>
          </w:p>
        </w:tc>
        <w:tc>
          <w:tcPr>
            <w:tcW w:w="752" w:type="pct"/>
            <w:vAlign w:val="center"/>
            <w:hideMark/>
          </w:tcPr>
          <w:p w14:paraId="49D6A235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Siirt</w:t>
            </w:r>
          </w:p>
        </w:tc>
      </w:tr>
      <w:tr w:rsidR="008D39EF" w:rsidRPr="008C53F4" w14:paraId="4F8E4FAF" w14:textId="77777777" w:rsidTr="00D94DB3">
        <w:tc>
          <w:tcPr>
            <w:tcW w:w="465" w:type="pct"/>
            <w:vMerge/>
            <w:vAlign w:val="center"/>
          </w:tcPr>
          <w:p w14:paraId="54B15D75" w14:textId="77777777" w:rsidR="008D39EF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Align w:val="center"/>
            <w:hideMark/>
          </w:tcPr>
          <w:p w14:paraId="335B4678" w14:textId="77777777" w:rsidR="00962581" w:rsidRPr="008C53F4" w:rsidRDefault="00962581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695" w:type="pct"/>
            <w:vAlign w:val="center"/>
            <w:hideMark/>
          </w:tcPr>
          <w:p w14:paraId="4FAB31D3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Yalova</w:t>
            </w:r>
          </w:p>
        </w:tc>
        <w:tc>
          <w:tcPr>
            <w:tcW w:w="653" w:type="pct"/>
            <w:vAlign w:val="center"/>
            <w:hideMark/>
          </w:tcPr>
          <w:p w14:paraId="75A34962" w14:textId="77777777" w:rsidR="00962581" w:rsidRPr="008C53F4" w:rsidRDefault="00962581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  <w:vAlign w:val="center"/>
            <w:hideMark/>
          </w:tcPr>
          <w:p w14:paraId="14433DB9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Kütahya</w:t>
            </w:r>
          </w:p>
        </w:tc>
        <w:tc>
          <w:tcPr>
            <w:tcW w:w="927" w:type="pct"/>
            <w:vAlign w:val="center"/>
            <w:hideMark/>
          </w:tcPr>
          <w:p w14:paraId="72A3A544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Sinop</w:t>
            </w:r>
          </w:p>
        </w:tc>
        <w:tc>
          <w:tcPr>
            <w:tcW w:w="752" w:type="pct"/>
            <w:vAlign w:val="center"/>
            <w:hideMark/>
          </w:tcPr>
          <w:p w14:paraId="0B08115A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Şanlıurfa</w:t>
            </w:r>
          </w:p>
        </w:tc>
      </w:tr>
      <w:tr w:rsidR="008D39EF" w:rsidRPr="008C53F4" w14:paraId="2C2AE97D" w14:textId="77777777" w:rsidTr="00D94DB3">
        <w:tc>
          <w:tcPr>
            <w:tcW w:w="465" w:type="pct"/>
            <w:vMerge/>
            <w:vAlign w:val="center"/>
          </w:tcPr>
          <w:p w14:paraId="2193C9F0" w14:textId="77777777" w:rsidR="008D39EF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Align w:val="center"/>
            <w:hideMark/>
          </w:tcPr>
          <w:p w14:paraId="3DB6BC1A" w14:textId="77777777" w:rsidR="00962581" w:rsidRPr="008C53F4" w:rsidRDefault="00962581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695" w:type="pct"/>
            <w:vAlign w:val="center"/>
            <w:hideMark/>
          </w:tcPr>
          <w:p w14:paraId="265B08F7" w14:textId="77777777" w:rsidR="00962581" w:rsidRPr="008C53F4" w:rsidRDefault="00962581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vAlign w:val="center"/>
            <w:hideMark/>
          </w:tcPr>
          <w:p w14:paraId="0D73A534" w14:textId="77777777" w:rsidR="00962581" w:rsidRPr="008C53F4" w:rsidRDefault="00962581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  <w:vAlign w:val="center"/>
            <w:hideMark/>
          </w:tcPr>
          <w:p w14:paraId="28957B95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Malatya</w:t>
            </w:r>
          </w:p>
        </w:tc>
        <w:tc>
          <w:tcPr>
            <w:tcW w:w="927" w:type="pct"/>
            <w:vAlign w:val="center"/>
            <w:hideMark/>
          </w:tcPr>
          <w:p w14:paraId="09B2C5BE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Tokat</w:t>
            </w:r>
          </w:p>
        </w:tc>
        <w:tc>
          <w:tcPr>
            <w:tcW w:w="752" w:type="pct"/>
            <w:vAlign w:val="center"/>
            <w:hideMark/>
          </w:tcPr>
          <w:p w14:paraId="2A58CFDC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Şırnak</w:t>
            </w:r>
          </w:p>
        </w:tc>
      </w:tr>
      <w:tr w:rsidR="008D39EF" w:rsidRPr="008C53F4" w14:paraId="21D18CA7" w14:textId="77777777" w:rsidTr="00D94DB3">
        <w:tc>
          <w:tcPr>
            <w:tcW w:w="465" w:type="pct"/>
            <w:vMerge/>
            <w:vAlign w:val="center"/>
          </w:tcPr>
          <w:p w14:paraId="054C2D97" w14:textId="77777777" w:rsidR="008D39EF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Align w:val="center"/>
            <w:hideMark/>
          </w:tcPr>
          <w:p w14:paraId="567DB0C7" w14:textId="77777777" w:rsidR="00962581" w:rsidRPr="008C53F4" w:rsidRDefault="00962581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695" w:type="pct"/>
            <w:vAlign w:val="center"/>
            <w:hideMark/>
          </w:tcPr>
          <w:p w14:paraId="2EF3A19A" w14:textId="77777777" w:rsidR="00962581" w:rsidRPr="008C53F4" w:rsidRDefault="00962581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vAlign w:val="center"/>
            <w:hideMark/>
          </w:tcPr>
          <w:p w14:paraId="538B6C95" w14:textId="77777777" w:rsidR="00962581" w:rsidRPr="008C53F4" w:rsidRDefault="00962581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  <w:vAlign w:val="center"/>
            <w:hideMark/>
          </w:tcPr>
          <w:p w14:paraId="26D16F97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Nevşehir</w:t>
            </w:r>
          </w:p>
        </w:tc>
        <w:tc>
          <w:tcPr>
            <w:tcW w:w="927" w:type="pct"/>
            <w:vAlign w:val="center"/>
            <w:hideMark/>
          </w:tcPr>
          <w:p w14:paraId="4BB2B711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Tunceli</w:t>
            </w:r>
          </w:p>
        </w:tc>
        <w:tc>
          <w:tcPr>
            <w:tcW w:w="752" w:type="pct"/>
            <w:vAlign w:val="center"/>
            <w:hideMark/>
          </w:tcPr>
          <w:p w14:paraId="2225DE65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Van</w:t>
            </w:r>
          </w:p>
        </w:tc>
      </w:tr>
      <w:tr w:rsidR="008D39EF" w:rsidRPr="008C53F4" w14:paraId="0BC2A1A4" w14:textId="77777777" w:rsidTr="00D94DB3">
        <w:tc>
          <w:tcPr>
            <w:tcW w:w="465" w:type="pct"/>
            <w:vMerge/>
            <w:vAlign w:val="center"/>
          </w:tcPr>
          <w:p w14:paraId="7F0DB2D6" w14:textId="77777777" w:rsidR="008D39EF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Align w:val="center"/>
            <w:hideMark/>
          </w:tcPr>
          <w:p w14:paraId="4B92C995" w14:textId="77777777" w:rsidR="00962581" w:rsidRPr="008C53F4" w:rsidRDefault="00962581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695" w:type="pct"/>
            <w:vAlign w:val="center"/>
            <w:hideMark/>
          </w:tcPr>
          <w:p w14:paraId="594C2D1F" w14:textId="77777777" w:rsidR="00962581" w:rsidRPr="008C53F4" w:rsidRDefault="00962581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vAlign w:val="center"/>
            <w:hideMark/>
          </w:tcPr>
          <w:p w14:paraId="5A6BEFDA" w14:textId="77777777" w:rsidR="00962581" w:rsidRPr="008C53F4" w:rsidRDefault="00962581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  <w:vAlign w:val="center"/>
            <w:hideMark/>
          </w:tcPr>
          <w:p w14:paraId="79DD661E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Rize</w:t>
            </w:r>
          </w:p>
        </w:tc>
        <w:tc>
          <w:tcPr>
            <w:tcW w:w="927" w:type="pct"/>
            <w:vAlign w:val="center"/>
            <w:hideMark/>
          </w:tcPr>
          <w:p w14:paraId="3DA38AA1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Yozgat</w:t>
            </w:r>
          </w:p>
        </w:tc>
        <w:tc>
          <w:tcPr>
            <w:tcW w:w="752" w:type="pct"/>
            <w:vAlign w:val="center"/>
            <w:hideMark/>
          </w:tcPr>
          <w:p w14:paraId="460A1489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 xml:space="preserve">Bozcaada </w:t>
            </w:r>
          </w:p>
        </w:tc>
      </w:tr>
      <w:tr w:rsidR="008D39EF" w:rsidRPr="008C53F4" w14:paraId="7B30F83F" w14:textId="77777777" w:rsidTr="00D94DB3">
        <w:tc>
          <w:tcPr>
            <w:tcW w:w="465" w:type="pct"/>
            <w:vMerge/>
            <w:vAlign w:val="center"/>
          </w:tcPr>
          <w:p w14:paraId="44BFCA33" w14:textId="77777777" w:rsidR="008D39EF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Align w:val="center"/>
          </w:tcPr>
          <w:p w14:paraId="0CBCD428" w14:textId="77777777" w:rsidR="00962581" w:rsidRPr="008C53F4" w:rsidRDefault="00962581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695" w:type="pct"/>
            <w:vAlign w:val="center"/>
          </w:tcPr>
          <w:p w14:paraId="4323BCE7" w14:textId="77777777" w:rsidR="00962581" w:rsidRPr="008C53F4" w:rsidRDefault="00962581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vAlign w:val="center"/>
          </w:tcPr>
          <w:p w14:paraId="4D12B080" w14:textId="77777777" w:rsidR="00962581" w:rsidRPr="008C53F4" w:rsidRDefault="00962581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  <w:vAlign w:val="center"/>
          </w:tcPr>
          <w:p w14:paraId="6109FC62" w14:textId="77777777" w:rsidR="00962581" w:rsidRPr="008C53F4" w:rsidRDefault="008D39EF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  <w:r w:rsidRPr="008C53F4">
              <w:rPr>
                <w:rFonts w:ascii="Times New Roman" w:hAnsi="Times New Roman" w:cs="Times New Roman"/>
              </w:rPr>
              <w:t>Sivas</w:t>
            </w:r>
          </w:p>
        </w:tc>
        <w:tc>
          <w:tcPr>
            <w:tcW w:w="927" w:type="pct"/>
            <w:vAlign w:val="center"/>
          </w:tcPr>
          <w:p w14:paraId="57242C4B" w14:textId="77777777" w:rsidR="00962581" w:rsidRPr="008C53F4" w:rsidRDefault="00962581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752" w:type="pct"/>
            <w:vAlign w:val="center"/>
          </w:tcPr>
          <w:p w14:paraId="21C41A48" w14:textId="77777777" w:rsidR="00962581" w:rsidRPr="008C53F4" w:rsidRDefault="00962581" w:rsidP="00261DE7">
            <w:pPr>
              <w:pStyle w:val="Balk5"/>
              <w:outlineLvl w:val="4"/>
              <w:rPr>
                <w:rFonts w:ascii="Times New Roman" w:hAnsi="Times New Roman" w:cs="Times New Roman"/>
              </w:rPr>
            </w:pPr>
          </w:p>
        </w:tc>
      </w:tr>
    </w:tbl>
    <w:p w14:paraId="46776D88" w14:textId="2D1A7140" w:rsidR="00D94DB3" w:rsidRDefault="00D94DB3" w:rsidP="00261DE7">
      <w:pPr>
        <w:rPr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>.</w:t>
      </w:r>
    </w:p>
    <w:p w14:paraId="03D7BE0E" w14:textId="14829EB0" w:rsidR="00D94DB3" w:rsidRDefault="00D94DB3" w:rsidP="00D94DB3">
      <w:pPr>
        <w:spacing w:before="240"/>
        <w:ind w:firstLine="0"/>
        <w:rPr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>.</w:t>
      </w:r>
    </w:p>
    <w:p w14:paraId="720E7B95" w14:textId="30A8056E" w:rsidR="00D94DB3" w:rsidRDefault="00D94DB3" w:rsidP="00D94DB3">
      <w:pPr>
        <w:spacing w:before="240"/>
        <w:ind w:firstLine="0"/>
        <w:rPr>
          <w:rFonts w:ascii="Times New Roman" w:eastAsiaTheme="majorEastAsia" w:hAnsi="Times New Roman" w:cs="Times New Roman"/>
          <w:sz w:val="24"/>
          <w:szCs w:val="24"/>
        </w:rPr>
      </w:pPr>
    </w:p>
    <w:p w14:paraId="38E52201" w14:textId="77777777" w:rsidR="00D94DB3" w:rsidRDefault="00D94DB3" w:rsidP="00D94DB3">
      <w:pPr>
        <w:spacing w:before="240"/>
        <w:ind w:firstLine="0"/>
        <w:rPr>
          <w:rFonts w:ascii="Times New Roman" w:hAnsi="Times New Roman" w:cs="Times New Roman"/>
          <w:noProof/>
          <w:lang w:eastAsia="tr-TR"/>
        </w:rPr>
      </w:pPr>
    </w:p>
    <w:p w14:paraId="038C6E2C" w14:textId="77777777" w:rsidR="00D94DB3" w:rsidRDefault="00D94DB3" w:rsidP="00D94DB3">
      <w:pPr>
        <w:spacing w:before="240"/>
        <w:ind w:firstLine="0"/>
        <w:rPr>
          <w:rFonts w:ascii="Times New Roman" w:hAnsi="Times New Roman" w:cs="Times New Roman"/>
        </w:rPr>
      </w:pPr>
    </w:p>
    <w:p w14:paraId="0F2960F5" w14:textId="0946FE0A" w:rsidR="008D39EF" w:rsidRPr="008C53F4" w:rsidRDefault="001F4C96" w:rsidP="00D94DB3">
      <w:pPr>
        <w:spacing w:before="240"/>
        <w:ind w:firstLine="0"/>
        <w:jc w:val="center"/>
        <w:rPr>
          <w:rFonts w:ascii="Times New Roman" w:hAnsi="Times New Roman" w:cs="Times New Roman"/>
        </w:rPr>
      </w:pPr>
      <w:r w:rsidRPr="008C53F4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30171D11" wp14:editId="01C2E2F5">
            <wp:extent cx="4584700" cy="2641600"/>
            <wp:effectExtent l="0" t="0" r="6350" b="6350"/>
            <wp:docPr id="2" name="Resim 1" descr="turkish-incentives-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rkish-incentives-ma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7FE7E" w14:textId="77777777" w:rsidR="00D94DB3" w:rsidRPr="00D94DB3" w:rsidRDefault="00D94DB3" w:rsidP="00D94DB3">
      <w:pPr>
        <w:jc w:val="center"/>
        <w:rPr>
          <w:b/>
        </w:rPr>
      </w:pPr>
      <w:proofErr w:type="spellStart"/>
      <w:r w:rsidRPr="00D94DB3">
        <w:rPr>
          <w:b/>
        </w:rPr>
        <w:t>Figure</w:t>
      </w:r>
      <w:proofErr w:type="spellEnd"/>
      <w:r w:rsidRPr="00D94DB3">
        <w:rPr>
          <w:b/>
        </w:rPr>
        <w:t xml:space="preserve"> 1. </w:t>
      </w:r>
      <w:proofErr w:type="spellStart"/>
      <w:r w:rsidRPr="00D94DB3">
        <w:rPr>
          <w:b/>
        </w:rPr>
        <w:t>Turkey</w:t>
      </w:r>
      <w:proofErr w:type="spellEnd"/>
      <w:r w:rsidRPr="00D94DB3">
        <w:rPr>
          <w:b/>
        </w:rPr>
        <w:t xml:space="preserve"> </w:t>
      </w:r>
      <w:proofErr w:type="spellStart"/>
      <w:r w:rsidRPr="00D94DB3">
        <w:rPr>
          <w:b/>
        </w:rPr>
        <w:t>Incentive</w:t>
      </w:r>
      <w:proofErr w:type="spellEnd"/>
      <w:r w:rsidRPr="00D94DB3">
        <w:rPr>
          <w:b/>
        </w:rPr>
        <w:t xml:space="preserve"> </w:t>
      </w:r>
      <w:proofErr w:type="spellStart"/>
      <w:r w:rsidRPr="00D94DB3">
        <w:rPr>
          <w:b/>
        </w:rPr>
        <w:t>Map</w:t>
      </w:r>
      <w:proofErr w:type="spellEnd"/>
    </w:p>
    <w:p w14:paraId="058F3CA7" w14:textId="7BBDD602" w:rsidR="00D94DB3" w:rsidRDefault="00D94DB3" w:rsidP="00D94DB3">
      <w:pPr>
        <w:rPr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.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94DB3">
        <w:rPr>
          <w:rFonts w:ascii="Times New Roman" w:eastAsiaTheme="majorEastAsia" w:hAnsi="Times New Roman" w:cs="Times New Roman"/>
          <w:sz w:val="24"/>
          <w:szCs w:val="24"/>
        </w:rPr>
        <w:t>text</w:t>
      </w:r>
      <w:proofErr w:type="spellEnd"/>
      <w:r w:rsidRPr="00D94DB3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14:paraId="71F42D4F" w14:textId="742268A1" w:rsidR="00D94DB3" w:rsidRDefault="00D94DB3" w:rsidP="00D94DB3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6714DFFF" w14:textId="26E22F0D" w:rsidR="00D94DB3" w:rsidRDefault="00D94DB3" w:rsidP="00D94DB3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4E33D166" w14:textId="34F5216E" w:rsidR="00D94DB3" w:rsidRDefault="00D94DB3" w:rsidP="00D94DB3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3B10379A" w14:textId="7831E316" w:rsidR="00D94DB3" w:rsidRDefault="00D94DB3" w:rsidP="00D94DB3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2CE1C286" w14:textId="6BF04826" w:rsidR="00D94DB3" w:rsidRDefault="00D94DB3" w:rsidP="00D94DB3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7C0CBFDB" w14:textId="10291DB0" w:rsidR="00D94DB3" w:rsidRDefault="00D94DB3" w:rsidP="00D94DB3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1464966C" w14:textId="71EB6A86" w:rsidR="00D94DB3" w:rsidRDefault="00D94DB3" w:rsidP="00D94DB3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6F6286D8" w14:textId="77777777" w:rsidR="00D94DB3" w:rsidRDefault="00D94DB3" w:rsidP="00D94DB3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72D86EDF" w14:textId="77777777" w:rsidR="00D94DB3" w:rsidRDefault="00D94DB3" w:rsidP="00D94DB3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70AAA146" w14:textId="77777777" w:rsidR="0003487E" w:rsidRPr="0003487E" w:rsidRDefault="0003487E" w:rsidP="0003487E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03487E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5CF9DFF5" w14:textId="77777777" w:rsidR="0003487E" w:rsidRPr="0003487E" w:rsidRDefault="0003487E" w:rsidP="0003487E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03487E">
        <w:rPr>
          <w:rFonts w:ascii="Times New Roman" w:hAnsi="Times New Roman" w:cs="Times New Roman"/>
          <w:b/>
          <w:sz w:val="24"/>
          <w:szCs w:val="24"/>
        </w:rPr>
        <w:t xml:space="preserve">Reference </w:t>
      </w:r>
      <w:proofErr w:type="spellStart"/>
      <w:r w:rsidRPr="0003487E">
        <w:rPr>
          <w:rFonts w:ascii="Times New Roman" w:hAnsi="Times New Roman" w:cs="Times New Roman"/>
          <w:b/>
          <w:sz w:val="24"/>
          <w:szCs w:val="24"/>
        </w:rPr>
        <w:t>Examples</w:t>
      </w:r>
      <w:proofErr w:type="spellEnd"/>
    </w:p>
    <w:p w14:paraId="768A929E" w14:textId="77777777" w:rsidR="0003487E" w:rsidRDefault="0003487E" w:rsidP="0003487E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3487E">
        <w:rPr>
          <w:rFonts w:ascii="Times New Roman" w:hAnsi="Times New Roman" w:cs="Times New Roman"/>
          <w:b/>
          <w:sz w:val="24"/>
          <w:szCs w:val="24"/>
        </w:rPr>
        <w:t>Single</w:t>
      </w:r>
      <w:proofErr w:type="spellEnd"/>
      <w:r w:rsidRPr="0003487E">
        <w:rPr>
          <w:rFonts w:ascii="Times New Roman" w:hAnsi="Times New Roman" w:cs="Times New Roman"/>
          <w:b/>
          <w:sz w:val="24"/>
          <w:szCs w:val="24"/>
        </w:rPr>
        <w:t xml:space="preserve">-Author </w:t>
      </w:r>
      <w:proofErr w:type="spellStart"/>
      <w:r w:rsidRPr="0003487E">
        <w:rPr>
          <w:rFonts w:ascii="Times New Roman" w:hAnsi="Times New Roman" w:cs="Times New Roman"/>
          <w:b/>
          <w:sz w:val="24"/>
          <w:szCs w:val="24"/>
        </w:rPr>
        <w:t>Book</w:t>
      </w:r>
      <w:proofErr w:type="spellEnd"/>
    </w:p>
    <w:p w14:paraId="21CA3BCA" w14:textId="33198EDD" w:rsidR="007F306F" w:rsidRPr="003566EF" w:rsidRDefault="007F306F" w:rsidP="0003487E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3566EF">
        <w:rPr>
          <w:rFonts w:ascii="Times New Roman" w:hAnsi="Times New Roman" w:cs="Times New Roman"/>
          <w:sz w:val="24"/>
          <w:szCs w:val="24"/>
        </w:rPr>
        <w:t>İnalcık, H. (2015). </w:t>
      </w:r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Devlet-i 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aliyye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>: Osmanlı imparatorluğu araştırmaları-1</w:t>
      </w:r>
      <w:r w:rsidRPr="003566EF">
        <w:rPr>
          <w:rFonts w:ascii="Times New Roman" w:hAnsi="Times New Roman" w:cs="Times New Roman"/>
          <w:sz w:val="24"/>
          <w:szCs w:val="24"/>
        </w:rPr>
        <w:t>. İstanbul: İş Bankası Kültür Yayınları.</w:t>
      </w:r>
    </w:p>
    <w:p w14:paraId="66646FB9" w14:textId="77777777" w:rsidR="007F306F" w:rsidRPr="003566EF" w:rsidRDefault="007F306F" w:rsidP="006339DA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spellStart"/>
      <w:r w:rsidRPr="003566EF">
        <w:rPr>
          <w:rFonts w:ascii="Times New Roman" w:hAnsi="Times New Roman" w:cs="Times New Roman"/>
          <w:sz w:val="24"/>
          <w:szCs w:val="24"/>
        </w:rPr>
        <w:t>Giddens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>, A. (2009). 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Sociology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. Cambridge: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Polity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>.</w:t>
      </w:r>
    </w:p>
    <w:p w14:paraId="13B95BA3" w14:textId="77777777" w:rsidR="0003487E" w:rsidRDefault="0003487E" w:rsidP="006339DA">
      <w:pPr>
        <w:spacing w:before="240"/>
        <w:rPr>
          <w:rStyle w:val="Gl"/>
          <w:rFonts w:eastAsiaTheme="majorEastAsia" w:cstheme="majorBidi"/>
          <w:bCs w:val="0"/>
          <w:szCs w:val="24"/>
        </w:rPr>
      </w:pPr>
      <w:proofErr w:type="spellStart"/>
      <w:r w:rsidRPr="0003487E">
        <w:rPr>
          <w:rStyle w:val="Gl"/>
          <w:rFonts w:eastAsiaTheme="majorEastAsia" w:cstheme="majorBidi"/>
          <w:bCs w:val="0"/>
          <w:szCs w:val="24"/>
        </w:rPr>
        <w:t>Single</w:t>
      </w:r>
      <w:proofErr w:type="spellEnd"/>
      <w:r w:rsidRPr="0003487E">
        <w:rPr>
          <w:rStyle w:val="Gl"/>
          <w:rFonts w:eastAsiaTheme="majorEastAsia" w:cstheme="majorBidi"/>
          <w:bCs w:val="0"/>
          <w:szCs w:val="24"/>
        </w:rPr>
        <w:t xml:space="preserve">-Author </w:t>
      </w:r>
      <w:proofErr w:type="spellStart"/>
      <w:r w:rsidRPr="0003487E">
        <w:rPr>
          <w:rStyle w:val="Gl"/>
          <w:rFonts w:eastAsiaTheme="majorEastAsia" w:cstheme="majorBidi"/>
          <w:bCs w:val="0"/>
          <w:szCs w:val="24"/>
        </w:rPr>
        <w:t>Translated</w:t>
      </w:r>
      <w:proofErr w:type="spellEnd"/>
      <w:r w:rsidRPr="0003487E">
        <w:rPr>
          <w:rStyle w:val="Gl"/>
          <w:rFonts w:eastAsiaTheme="majorEastAsia" w:cstheme="majorBidi"/>
          <w:bCs w:val="0"/>
          <w:szCs w:val="24"/>
        </w:rPr>
        <w:t xml:space="preserve"> </w:t>
      </w:r>
      <w:proofErr w:type="spellStart"/>
      <w:r w:rsidRPr="0003487E">
        <w:rPr>
          <w:rStyle w:val="Gl"/>
          <w:rFonts w:eastAsiaTheme="majorEastAsia" w:cstheme="majorBidi"/>
          <w:bCs w:val="0"/>
          <w:szCs w:val="24"/>
        </w:rPr>
        <w:t>Book</w:t>
      </w:r>
      <w:proofErr w:type="spellEnd"/>
      <w:r w:rsidRPr="0003487E">
        <w:rPr>
          <w:rStyle w:val="Gl"/>
          <w:rFonts w:eastAsiaTheme="majorEastAsia" w:cstheme="majorBidi"/>
          <w:bCs w:val="0"/>
          <w:szCs w:val="24"/>
        </w:rPr>
        <w:t>:</w:t>
      </w:r>
    </w:p>
    <w:p w14:paraId="5F5CF320" w14:textId="1AF06758" w:rsidR="007F306F" w:rsidRPr="003566EF" w:rsidRDefault="007F306F" w:rsidP="006339DA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spellStart"/>
      <w:r w:rsidRPr="003566EF">
        <w:rPr>
          <w:rFonts w:ascii="Times New Roman" w:hAnsi="Times New Roman" w:cs="Times New Roman"/>
          <w:sz w:val="24"/>
          <w:szCs w:val="24"/>
        </w:rPr>
        <w:t>Freire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>, P. (2014). </w:t>
      </w:r>
      <w:r w:rsidRPr="003566EF">
        <w:rPr>
          <w:rFonts w:ascii="Times New Roman" w:hAnsi="Times New Roman" w:cs="Times New Roman"/>
          <w:i/>
          <w:iCs/>
          <w:sz w:val="24"/>
          <w:szCs w:val="24"/>
        </w:rPr>
        <w:t>Ezilenlerin pedagojisi</w:t>
      </w:r>
      <w:r w:rsidRPr="003566EF">
        <w:rPr>
          <w:rFonts w:ascii="Times New Roman" w:hAnsi="Times New Roman" w:cs="Times New Roman"/>
          <w:sz w:val="24"/>
          <w:szCs w:val="24"/>
        </w:rPr>
        <w:t xml:space="preserve">. (D.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Hattaoğlu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ve E. Özbek, çev.). İstanbul: Ayrıntı.</w:t>
      </w:r>
    </w:p>
    <w:p w14:paraId="0BE80831" w14:textId="77777777" w:rsidR="007F306F" w:rsidRPr="003566EF" w:rsidRDefault="007F306F" w:rsidP="006339DA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spellStart"/>
      <w:r w:rsidRPr="003566EF">
        <w:rPr>
          <w:rFonts w:ascii="Times New Roman" w:hAnsi="Times New Roman" w:cs="Times New Roman"/>
          <w:sz w:val="24"/>
          <w:szCs w:val="24"/>
        </w:rPr>
        <w:t>Lewis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>, B. (2000). </w:t>
      </w:r>
      <w:r w:rsidRPr="003566EF">
        <w:rPr>
          <w:rFonts w:ascii="Times New Roman" w:hAnsi="Times New Roman" w:cs="Times New Roman"/>
          <w:i/>
          <w:iCs/>
          <w:sz w:val="24"/>
          <w:szCs w:val="24"/>
        </w:rPr>
        <w:t>Modern Türkiye'nin doğuşu</w:t>
      </w:r>
      <w:r w:rsidRPr="003566EF">
        <w:rPr>
          <w:rFonts w:ascii="Times New Roman" w:hAnsi="Times New Roman" w:cs="Times New Roman"/>
          <w:sz w:val="24"/>
          <w:szCs w:val="24"/>
        </w:rPr>
        <w:t> (M. Kıratlı, çev.). Ankara: Türk Tarih Kurumu.</w:t>
      </w:r>
    </w:p>
    <w:p w14:paraId="297FC154" w14:textId="06298759" w:rsidR="0003487E" w:rsidRDefault="0003487E" w:rsidP="0003487E">
      <w:pPr>
        <w:pStyle w:val="Balk3"/>
        <w:rPr>
          <w:rFonts w:ascii="Times New Roman" w:hAnsi="Times New Roman"/>
        </w:rPr>
      </w:pPr>
      <w:proofErr w:type="spellStart"/>
      <w:r>
        <w:rPr>
          <w:rStyle w:val="Gl"/>
          <w:b/>
          <w:bCs w:val="0"/>
        </w:rPr>
        <w:t>Two</w:t>
      </w:r>
      <w:proofErr w:type="spellEnd"/>
      <w:r>
        <w:rPr>
          <w:rStyle w:val="Gl"/>
          <w:b/>
          <w:bCs w:val="0"/>
        </w:rPr>
        <w:t xml:space="preserve">-Author </w:t>
      </w:r>
      <w:proofErr w:type="spellStart"/>
      <w:r>
        <w:rPr>
          <w:rStyle w:val="Gl"/>
          <w:b/>
          <w:bCs w:val="0"/>
        </w:rPr>
        <w:t>Book</w:t>
      </w:r>
      <w:proofErr w:type="spellEnd"/>
      <w:r>
        <w:rPr>
          <w:rStyle w:val="Gl"/>
          <w:b/>
          <w:bCs w:val="0"/>
        </w:rPr>
        <w:t xml:space="preserve">: </w:t>
      </w:r>
    </w:p>
    <w:p w14:paraId="0A0F1CDB" w14:textId="5BB4286D" w:rsidR="007F306F" w:rsidRPr="003566EF" w:rsidRDefault="0003487E" w:rsidP="006339DA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Yıldırım </w:t>
      </w:r>
      <w:r w:rsidR="007F306F" w:rsidRPr="003566EF">
        <w:rPr>
          <w:rFonts w:ascii="Times New Roman" w:hAnsi="Times New Roman" w:cs="Times New Roman"/>
          <w:sz w:val="24"/>
          <w:szCs w:val="24"/>
        </w:rPr>
        <w:t>Arıcı, A. F. &amp; Ungan, S. (2012). </w:t>
      </w:r>
      <w:r w:rsidR="007F306F" w:rsidRPr="003566EF">
        <w:rPr>
          <w:rFonts w:ascii="Times New Roman" w:hAnsi="Times New Roman" w:cs="Times New Roman"/>
          <w:i/>
          <w:iCs/>
          <w:sz w:val="24"/>
          <w:szCs w:val="24"/>
        </w:rPr>
        <w:t>Yazılı anlatım el kitabı</w:t>
      </w:r>
      <w:r w:rsidR="007F306F" w:rsidRPr="003566EF">
        <w:rPr>
          <w:rFonts w:ascii="Times New Roman" w:hAnsi="Times New Roman" w:cs="Times New Roman"/>
          <w:sz w:val="24"/>
          <w:szCs w:val="24"/>
        </w:rPr>
        <w:t xml:space="preserve">. Ankara: </w:t>
      </w:r>
      <w:proofErr w:type="spellStart"/>
      <w:r w:rsidR="007F306F" w:rsidRPr="003566EF">
        <w:rPr>
          <w:rFonts w:ascii="Times New Roman" w:hAnsi="Times New Roman" w:cs="Times New Roman"/>
          <w:sz w:val="24"/>
          <w:szCs w:val="24"/>
        </w:rPr>
        <w:t>Pegem</w:t>
      </w:r>
      <w:proofErr w:type="spellEnd"/>
      <w:r w:rsidR="007F306F" w:rsidRPr="003566EF">
        <w:rPr>
          <w:rFonts w:ascii="Times New Roman" w:hAnsi="Times New Roman" w:cs="Times New Roman"/>
          <w:sz w:val="24"/>
          <w:szCs w:val="24"/>
        </w:rPr>
        <w:t xml:space="preserve"> Akademi.</w:t>
      </w:r>
    </w:p>
    <w:p w14:paraId="00D2BCF4" w14:textId="77777777" w:rsidR="007F306F" w:rsidRPr="003566EF" w:rsidRDefault="007F306F" w:rsidP="006339DA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spellStart"/>
      <w:r w:rsidRPr="003566EF">
        <w:rPr>
          <w:rFonts w:ascii="Times New Roman" w:hAnsi="Times New Roman" w:cs="Times New Roman"/>
          <w:sz w:val="24"/>
          <w:szCs w:val="24"/>
        </w:rPr>
        <w:t>Cook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, T. D. &amp;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Campell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>, D. T. (1979) 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Quasi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experimentation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Desing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 &amp; 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analysis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issues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for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field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setting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>. Bo</w:t>
      </w:r>
      <w:r w:rsidR="006339DA" w:rsidRPr="003566EF">
        <w:rPr>
          <w:rFonts w:ascii="Times New Roman" w:hAnsi="Times New Roman" w:cs="Times New Roman"/>
          <w:sz w:val="24"/>
          <w:szCs w:val="24"/>
        </w:rPr>
        <w:t xml:space="preserve">ston: </w:t>
      </w:r>
      <w:proofErr w:type="spellStart"/>
      <w:r w:rsidR="006339DA" w:rsidRPr="003566EF">
        <w:rPr>
          <w:rFonts w:ascii="Times New Roman" w:hAnsi="Times New Roman" w:cs="Times New Roman"/>
          <w:sz w:val="24"/>
          <w:szCs w:val="24"/>
        </w:rPr>
        <w:t>Houghton</w:t>
      </w:r>
      <w:proofErr w:type="spellEnd"/>
      <w:r w:rsidR="006339DA" w:rsidRPr="00356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9DA" w:rsidRPr="003566EF">
        <w:rPr>
          <w:rFonts w:ascii="Times New Roman" w:hAnsi="Times New Roman" w:cs="Times New Roman"/>
          <w:sz w:val="24"/>
          <w:szCs w:val="24"/>
        </w:rPr>
        <w:t>Mifflin</w:t>
      </w:r>
      <w:proofErr w:type="spellEnd"/>
      <w:r w:rsidR="006339DA" w:rsidRPr="00356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9DA" w:rsidRPr="003566EF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="006339DA" w:rsidRPr="003566EF">
        <w:rPr>
          <w:rFonts w:ascii="Times New Roman" w:hAnsi="Times New Roman" w:cs="Times New Roman"/>
          <w:sz w:val="24"/>
          <w:szCs w:val="24"/>
        </w:rPr>
        <w:t>.</w:t>
      </w:r>
    </w:p>
    <w:p w14:paraId="5ED287A2" w14:textId="77777777" w:rsidR="0003487E" w:rsidRDefault="0003487E" w:rsidP="006339DA">
      <w:pPr>
        <w:spacing w:before="240"/>
        <w:rPr>
          <w:rStyle w:val="Gl"/>
          <w:rFonts w:eastAsiaTheme="majorEastAsia" w:cstheme="majorBidi"/>
          <w:bCs w:val="0"/>
          <w:szCs w:val="24"/>
        </w:rPr>
      </w:pPr>
      <w:proofErr w:type="spellStart"/>
      <w:r w:rsidRPr="0003487E">
        <w:rPr>
          <w:rStyle w:val="Gl"/>
          <w:rFonts w:eastAsiaTheme="majorEastAsia" w:cstheme="majorBidi"/>
          <w:bCs w:val="0"/>
          <w:szCs w:val="24"/>
        </w:rPr>
        <w:t>Two</w:t>
      </w:r>
      <w:proofErr w:type="spellEnd"/>
      <w:r w:rsidRPr="0003487E">
        <w:rPr>
          <w:rStyle w:val="Gl"/>
          <w:rFonts w:eastAsiaTheme="majorEastAsia" w:cstheme="majorBidi"/>
          <w:bCs w:val="0"/>
          <w:szCs w:val="24"/>
        </w:rPr>
        <w:t xml:space="preserve">-Author </w:t>
      </w:r>
      <w:proofErr w:type="spellStart"/>
      <w:r w:rsidRPr="0003487E">
        <w:rPr>
          <w:rStyle w:val="Gl"/>
          <w:rFonts w:eastAsiaTheme="majorEastAsia" w:cstheme="majorBidi"/>
          <w:bCs w:val="0"/>
          <w:szCs w:val="24"/>
        </w:rPr>
        <w:t>Translated</w:t>
      </w:r>
      <w:proofErr w:type="spellEnd"/>
      <w:r w:rsidRPr="0003487E">
        <w:rPr>
          <w:rStyle w:val="Gl"/>
          <w:rFonts w:eastAsiaTheme="majorEastAsia" w:cstheme="majorBidi"/>
          <w:bCs w:val="0"/>
          <w:szCs w:val="24"/>
        </w:rPr>
        <w:t xml:space="preserve"> </w:t>
      </w:r>
      <w:proofErr w:type="spellStart"/>
      <w:r w:rsidRPr="0003487E">
        <w:rPr>
          <w:rStyle w:val="Gl"/>
          <w:rFonts w:eastAsiaTheme="majorEastAsia" w:cstheme="majorBidi"/>
          <w:bCs w:val="0"/>
          <w:szCs w:val="24"/>
        </w:rPr>
        <w:t>Book</w:t>
      </w:r>
      <w:proofErr w:type="spellEnd"/>
      <w:r w:rsidRPr="0003487E">
        <w:rPr>
          <w:rStyle w:val="Gl"/>
          <w:rFonts w:eastAsiaTheme="majorEastAsia" w:cstheme="majorBidi"/>
          <w:bCs w:val="0"/>
          <w:szCs w:val="24"/>
        </w:rPr>
        <w:t>:</w:t>
      </w:r>
    </w:p>
    <w:p w14:paraId="4867F68F" w14:textId="30238C85" w:rsidR="007F306F" w:rsidRPr="003566EF" w:rsidRDefault="007F306F" w:rsidP="006339D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3566EF">
        <w:rPr>
          <w:rFonts w:ascii="Times New Roman" w:hAnsi="Times New Roman" w:cs="Times New Roman"/>
          <w:sz w:val="24"/>
          <w:szCs w:val="24"/>
        </w:rPr>
        <w:t xml:space="preserve">Cooper, R. &amp;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Sawaf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>, A. (1997). </w:t>
      </w:r>
      <w:r w:rsidRPr="003566EF">
        <w:rPr>
          <w:rFonts w:ascii="Times New Roman" w:hAnsi="Times New Roman" w:cs="Times New Roman"/>
          <w:i/>
          <w:iCs/>
          <w:sz w:val="24"/>
          <w:szCs w:val="24"/>
        </w:rPr>
        <w:t>Liderlikte duygusal zekâ.</w:t>
      </w:r>
      <w:r w:rsidRPr="003566EF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Çev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>: Z. Ayman &amp; B. Sancar). İstanbul: Sistem Yayınları.</w:t>
      </w:r>
    </w:p>
    <w:p w14:paraId="25E025BA" w14:textId="77777777" w:rsidR="0003487E" w:rsidRDefault="0003487E" w:rsidP="006339DA">
      <w:pPr>
        <w:spacing w:before="240"/>
        <w:rPr>
          <w:rStyle w:val="Gl"/>
          <w:rFonts w:eastAsiaTheme="majorEastAsia" w:cstheme="majorBidi"/>
          <w:bCs w:val="0"/>
          <w:szCs w:val="24"/>
        </w:rPr>
      </w:pPr>
      <w:r w:rsidRPr="0003487E">
        <w:rPr>
          <w:rStyle w:val="Gl"/>
          <w:rFonts w:eastAsiaTheme="majorEastAsia" w:cstheme="majorBidi"/>
          <w:bCs w:val="0"/>
          <w:szCs w:val="24"/>
        </w:rPr>
        <w:t xml:space="preserve">Three-Author </w:t>
      </w:r>
      <w:proofErr w:type="spellStart"/>
      <w:r w:rsidRPr="0003487E">
        <w:rPr>
          <w:rStyle w:val="Gl"/>
          <w:rFonts w:eastAsiaTheme="majorEastAsia" w:cstheme="majorBidi"/>
          <w:bCs w:val="0"/>
          <w:szCs w:val="24"/>
        </w:rPr>
        <w:t>Book</w:t>
      </w:r>
      <w:proofErr w:type="spellEnd"/>
      <w:r w:rsidRPr="0003487E">
        <w:rPr>
          <w:rStyle w:val="Gl"/>
          <w:rFonts w:eastAsiaTheme="majorEastAsia" w:cstheme="majorBidi"/>
          <w:bCs w:val="0"/>
          <w:szCs w:val="24"/>
        </w:rPr>
        <w:t>:</w:t>
      </w:r>
    </w:p>
    <w:p w14:paraId="2ED075E7" w14:textId="2DE42EB2" w:rsidR="007F306F" w:rsidRPr="003566EF" w:rsidRDefault="007F306F" w:rsidP="006339D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3566EF">
        <w:rPr>
          <w:rFonts w:ascii="Times New Roman" w:hAnsi="Times New Roman" w:cs="Times New Roman"/>
          <w:sz w:val="24"/>
          <w:szCs w:val="24"/>
        </w:rPr>
        <w:t>Köklü, N., Büyüköztürk, Ş. &amp; Çokluk-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Bökeoğlu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>, Ö. (2006). </w:t>
      </w:r>
      <w:r w:rsidRPr="003566EF">
        <w:rPr>
          <w:rFonts w:ascii="Times New Roman" w:hAnsi="Times New Roman" w:cs="Times New Roman"/>
          <w:i/>
          <w:iCs/>
          <w:sz w:val="24"/>
          <w:szCs w:val="24"/>
        </w:rPr>
        <w:t>Sosyal bilimler için istatistik.</w:t>
      </w:r>
      <w:r w:rsidR="006339DA"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566EF">
        <w:rPr>
          <w:rFonts w:ascii="Times New Roman" w:hAnsi="Times New Roman" w:cs="Times New Roman"/>
          <w:sz w:val="24"/>
          <w:szCs w:val="24"/>
        </w:rPr>
        <w:t xml:space="preserve">Ankara: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Pegem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Akademi.</w:t>
      </w:r>
    </w:p>
    <w:p w14:paraId="0E47F29E" w14:textId="77777777" w:rsidR="007F306F" w:rsidRPr="003566EF" w:rsidRDefault="007F306F" w:rsidP="006339DA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spellStart"/>
      <w:r w:rsidRPr="003566EF">
        <w:rPr>
          <w:rFonts w:ascii="Times New Roman" w:hAnsi="Times New Roman" w:cs="Times New Roman"/>
          <w:sz w:val="24"/>
          <w:szCs w:val="24"/>
        </w:rPr>
        <w:t>Parris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, S. R.,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Fisher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, D. &amp;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Headley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>, K. (2009). 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Adloescent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literacy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Field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tested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effective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solutions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for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every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classroom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566E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Newark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: International Reading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Assocation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>.</w:t>
      </w:r>
    </w:p>
    <w:p w14:paraId="224291E4" w14:textId="77777777" w:rsidR="0003487E" w:rsidRDefault="0003487E" w:rsidP="006339DA">
      <w:pPr>
        <w:spacing w:before="240"/>
        <w:rPr>
          <w:rStyle w:val="Gl"/>
          <w:rFonts w:eastAsiaTheme="majorEastAsia" w:cstheme="majorBidi"/>
          <w:bCs w:val="0"/>
          <w:szCs w:val="24"/>
        </w:rPr>
      </w:pPr>
      <w:proofErr w:type="spellStart"/>
      <w:r w:rsidRPr="0003487E">
        <w:rPr>
          <w:rStyle w:val="Gl"/>
          <w:rFonts w:eastAsiaTheme="majorEastAsia" w:cstheme="majorBidi"/>
          <w:bCs w:val="0"/>
          <w:szCs w:val="24"/>
        </w:rPr>
        <w:t>Edited</w:t>
      </w:r>
      <w:proofErr w:type="spellEnd"/>
      <w:r w:rsidRPr="0003487E">
        <w:rPr>
          <w:rStyle w:val="Gl"/>
          <w:rFonts w:eastAsiaTheme="majorEastAsia" w:cstheme="majorBidi"/>
          <w:bCs w:val="0"/>
          <w:szCs w:val="24"/>
        </w:rPr>
        <w:t xml:space="preserve"> </w:t>
      </w:r>
      <w:proofErr w:type="spellStart"/>
      <w:r w:rsidRPr="0003487E">
        <w:rPr>
          <w:rStyle w:val="Gl"/>
          <w:rFonts w:eastAsiaTheme="majorEastAsia" w:cstheme="majorBidi"/>
          <w:bCs w:val="0"/>
          <w:szCs w:val="24"/>
        </w:rPr>
        <w:t>Book</w:t>
      </w:r>
      <w:proofErr w:type="spellEnd"/>
      <w:r w:rsidRPr="0003487E">
        <w:rPr>
          <w:rStyle w:val="Gl"/>
          <w:rFonts w:eastAsiaTheme="majorEastAsia" w:cstheme="majorBidi"/>
          <w:bCs w:val="0"/>
          <w:szCs w:val="24"/>
        </w:rPr>
        <w:t>:</w:t>
      </w:r>
    </w:p>
    <w:p w14:paraId="3F2E2C29" w14:textId="01A140E0" w:rsidR="007F306F" w:rsidRPr="003566EF" w:rsidRDefault="007F306F" w:rsidP="006339D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3566EF">
        <w:rPr>
          <w:rFonts w:ascii="Times New Roman" w:hAnsi="Times New Roman" w:cs="Times New Roman"/>
          <w:sz w:val="24"/>
          <w:szCs w:val="24"/>
        </w:rPr>
        <w:t>Çetin, İ. (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Edt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>.) (2010). </w:t>
      </w:r>
      <w:r w:rsidRPr="003566EF">
        <w:rPr>
          <w:rFonts w:ascii="Times New Roman" w:hAnsi="Times New Roman" w:cs="Times New Roman"/>
          <w:i/>
          <w:iCs/>
          <w:sz w:val="24"/>
          <w:szCs w:val="24"/>
        </w:rPr>
        <w:t>Dil ve edebiyat öğretim yöntemleri</w:t>
      </w:r>
      <w:r w:rsidR="006339DA" w:rsidRPr="003566EF">
        <w:rPr>
          <w:rFonts w:ascii="Times New Roman" w:hAnsi="Times New Roman" w:cs="Times New Roman"/>
          <w:sz w:val="24"/>
          <w:szCs w:val="24"/>
        </w:rPr>
        <w:t>. İstanbul: Nobel</w:t>
      </w:r>
      <w:r w:rsidRPr="003566EF">
        <w:rPr>
          <w:rFonts w:ascii="Times New Roman" w:hAnsi="Times New Roman" w:cs="Times New Roman"/>
          <w:sz w:val="24"/>
          <w:szCs w:val="24"/>
        </w:rPr>
        <w:t>.</w:t>
      </w:r>
    </w:p>
    <w:p w14:paraId="6960F6D6" w14:textId="77777777" w:rsidR="007F306F" w:rsidRPr="003566EF" w:rsidRDefault="007F306F" w:rsidP="006339DA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spellStart"/>
      <w:r w:rsidRPr="003566EF">
        <w:rPr>
          <w:rFonts w:ascii="Times New Roman" w:hAnsi="Times New Roman" w:cs="Times New Roman"/>
          <w:sz w:val="24"/>
          <w:szCs w:val="24"/>
        </w:rPr>
        <w:t>Coady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, N. &amp;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Lehmann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>, P. (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>.) (2008). 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Theoretical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perspectives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for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direct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social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work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practice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. New York: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Springer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>.</w:t>
      </w:r>
    </w:p>
    <w:p w14:paraId="340917AC" w14:textId="77777777" w:rsidR="0003487E" w:rsidRDefault="0003487E" w:rsidP="006339DA">
      <w:pPr>
        <w:spacing w:before="240"/>
        <w:rPr>
          <w:rStyle w:val="Gl"/>
          <w:rFonts w:eastAsiaTheme="majorEastAsia" w:cstheme="majorBidi"/>
          <w:bCs w:val="0"/>
          <w:szCs w:val="24"/>
        </w:rPr>
      </w:pPr>
      <w:proofErr w:type="spellStart"/>
      <w:r w:rsidRPr="0003487E">
        <w:rPr>
          <w:rStyle w:val="Gl"/>
          <w:rFonts w:eastAsiaTheme="majorEastAsia" w:cstheme="majorBidi"/>
          <w:bCs w:val="0"/>
          <w:szCs w:val="24"/>
        </w:rPr>
        <w:t>Book</w:t>
      </w:r>
      <w:proofErr w:type="spellEnd"/>
      <w:r w:rsidRPr="0003487E">
        <w:rPr>
          <w:rStyle w:val="Gl"/>
          <w:rFonts w:eastAsiaTheme="majorEastAsia" w:cstheme="majorBidi"/>
          <w:bCs w:val="0"/>
          <w:szCs w:val="24"/>
        </w:rPr>
        <w:t xml:space="preserve"> </w:t>
      </w:r>
      <w:proofErr w:type="spellStart"/>
      <w:r w:rsidRPr="0003487E">
        <w:rPr>
          <w:rStyle w:val="Gl"/>
          <w:rFonts w:eastAsiaTheme="majorEastAsia" w:cstheme="majorBidi"/>
          <w:bCs w:val="0"/>
          <w:szCs w:val="24"/>
        </w:rPr>
        <w:t>Chapter</w:t>
      </w:r>
      <w:proofErr w:type="spellEnd"/>
      <w:r w:rsidRPr="0003487E">
        <w:rPr>
          <w:rStyle w:val="Gl"/>
          <w:rFonts w:eastAsiaTheme="majorEastAsia" w:cstheme="majorBidi"/>
          <w:bCs w:val="0"/>
          <w:szCs w:val="24"/>
        </w:rPr>
        <w:t xml:space="preserve"> in an </w:t>
      </w:r>
      <w:proofErr w:type="spellStart"/>
      <w:r w:rsidRPr="0003487E">
        <w:rPr>
          <w:rStyle w:val="Gl"/>
          <w:rFonts w:eastAsiaTheme="majorEastAsia" w:cstheme="majorBidi"/>
          <w:bCs w:val="0"/>
          <w:szCs w:val="24"/>
        </w:rPr>
        <w:t>Edited</w:t>
      </w:r>
      <w:proofErr w:type="spellEnd"/>
      <w:r w:rsidRPr="0003487E">
        <w:rPr>
          <w:rStyle w:val="Gl"/>
          <w:rFonts w:eastAsiaTheme="majorEastAsia" w:cstheme="majorBidi"/>
          <w:bCs w:val="0"/>
          <w:szCs w:val="24"/>
        </w:rPr>
        <w:t xml:space="preserve"> Volume:</w:t>
      </w:r>
    </w:p>
    <w:p w14:paraId="040CB42C" w14:textId="34D0ECB6" w:rsidR="007F306F" w:rsidRPr="003566EF" w:rsidRDefault="007F306F" w:rsidP="006339D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3566EF">
        <w:rPr>
          <w:rFonts w:ascii="Times New Roman" w:hAnsi="Times New Roman" w:cs="Times New Roman"/>
          <w:sz w:val="24"/>
          <w:szCs w:val="24"/>
        </w:rPr>
        <w:lastRenderedPageBreak/>
        <w:t>Uzun Tulgar, Y. (2010). Edebiyat öğretiminde kullanılan teori ve yaklaşımlar. İ. Çetin (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Edt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>.). </w:t>
      </w:r>
      <w:r w:rsidRPr="003566EF">
        <w:rPr>
          <w:rFonts w:ascii="Times New Roman" w:hAnsi="Times New Roman" w:cs="Times New Roman"/>
          <w:i/>
          <w:iCs/>
          <w:sz w:val="24"/>
          <w:szCs w:val="24"/>
        </w:rPr>
        <w:t>Dil ve edebiyat öğretim yöntemleri</w:t>
      </w:r>
      <w:r w:rsidRPr="003566EF">
        <w:rPr>
          <w:rFonts w:ascii="Times New Roman" w:hAnsi="Times New Roman" w:cs="Times New Roman"/>
          <w:sz w:val="24"/>
          <w:szCs w:val="24"/>
        </w:rPr>
        <w:t> içinde (s. 45-80). İstanbul: Nobel.</w:t>
      </w:r>
    </w:p>
    <w:p w14:paraId="1F6C19F5" w14:textId="77777777" w:rsidR="0003487E" w:rsidRDefault="0003487E" w:rsidP="006339DA">
      <w:pPr>
        <w:spacing w:before="240"/>
        <w:rPr>
          <w:rStyle w:val="Gl"/>
          <w:rFonts w:eastAsiaTheme="majorEastAsia" w:cstheme="majorBidi"/>
          <w:bCs w:val="0"/>
          <w:szCs w:val="24"/>
        </w:rPr>
      </w:pPr>
      <w:proofErr w:type="spellStart"/>
      <w:r w:rsidRPr="0003487E">
        <w:rPr>
          <w:rStyle w:val="Gl"/>
          <w:rFonts w:eastAsiaTheme="majorEastAsia" w:cstheme="majorBidi"/>
          <w:bCs w:val="0"/>
          <w:szCs w:val="24"/>
        </w:rPr>
        <w:t>Chapter</w:t>
      </w:r>
      <w:proofErr w:type="spellEnd"/>
      <w:r w:rsidRPr="0003487E">
        <w:rPr>
          <w:rStyle w:val="Gl"/>
          <w:rFonts w:eastAsiaTheme="majorEastAsia" w:cstheme="majorBidi"/>
          <w:bCs w:val="0"/>
          <w:szCs w:val="24"/>
        </w:rPr>
        <w:t xml:space="preserve"> in a </w:t>
      </w:r>
      <w:proofErr w:type="spellStart"/>
      <w:r w:rsidRPr="0003487E">
        <w:rPr>
          <w:rStyle w:val="Gl"/>
          <w:rFonts w:eastAsiaTheme="majorEastAsia" w:cstheme="majorBidi"/>
          <w:bCs w:val="0"/>
          <w:szCs w:val="24"/>
        </w:rPr>
        <w:t>Translated</w:t>
      </w:r>
      <w:proofErr w:type="spellEnd"/>
      <w:r w:rsidRPr="0003487E">
        <w:rPr>
          <w:rStyle w:val="Gl"/>
          <w:rFonts w:eastAsiaTheme="majorEastAsia" w:cstheme="majorBidi"/>
          <w:bCs w:val="0"/>
          <w:szCs w:val="24"/>
        </w:rPr>
        <w:t xml:space="preserve"> </w:t>
      </w:r>
      <w:proofErr w:type="spellStart"/>
      <w:r w:rsidRPr="0003487E">
        <w:rPr>
          <w:rStyle w:val="Gl"/>
          <w:rFonts w:eastAsiaTheme="majorEastAsia" w:cstheme="majorBidi"/>
          <w:bCs w:val="0"/>
          <w:szCs w:val="24"/>
        </w:rPr>
        <w:t>Book</w:t>
      </w:r>
      <w:proofErr w:type="spellEnd"/>
      <w:r w:rsidRPr="0003487E">
        <w:rPr>
          <w:rStyle w:val="Gl"/>
          <w:rFonts w:eastAsiaTheme="majorEastAsia" w:cstheme="majorBidi"/>
          <w:bCs w:val="0"/>
          <w:szCs w:val="24"/>
        </w:rPr>
        <w:t>:</w:t>
      </w:r>
    </w:p>
    <w:p w14:paraId="7750B33E" w14:textId="77777777" w:rsidR="0003487E" w:rsidRDefault="0003487E" w:rsidP="006339DA">
      <w:pPr>
        <w:spacing w:before="240"/>
        <w:rPr>
          <w:rStyle w:val="Gl"/>
          <w:rFonts w:eastAsiaTheme="majorEastAsia" w:cstheme="majorBidi"/>
          <w:bCs w:val="0"/>
          <w:szCs w:val="24"/>
        </w:rPr>
      </w:pPr>
    </w:p>
    <w:p w14:paraId="2A36E6FF" w14:textId="112C9B5B" w:rsidR="007F306F" w:rsidRPr="003566EF" w:rsidRDefault="007F306F" w:rsidP="006339DA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spellStart"/>
      <w:r w:rsidRPr="003566EF">
        <w:rPr>
          <w:rFonts w:ascii="Times New Roman" w:hAnsi="Times New Roman" w:cs="Times New Roman"/>
          <w:sz w:val="24"/>
          <w:szCs w:val="24"/>
        </w:rPr>
        <w:t>Creswell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>, J. (2014). Nicel Yöntemler. S. B. Demir (Ed.), </w:t>
      </w:r>
      <w:r w:rsidRPr="003566EF">
        <w:rPr>
          <w:rFonts w:ascii="Times New Roman" w:hAnsi="Times New Roman" w:cs="Times New Roman"/>
          <w:i/>
          <w:iCs/>
          <w:sz w:val="24"/>
          <w:szCs w:val="24"/>
        </w:rPr>
        <w:t>Araştırma Deseni: Nitel, nicel ve karma yöntem yaklaşımları </w:t>
      </w:r>
      <w:r w:rsidRPr="003566EF">
        <w:rPr>
          <w:rFonts w:ascii="Times New Roman" w:hAnsi="Times New Roman" w:cs="Times New Roman"/>
          <w:sz w:val="24"/>
          <w:szCs w:val="24"/>
        </w:rPr>
        <w:t xml:space="preserve">(M.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Bursal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>, Çev.) içinde (s. 155-182)</w:t>
      </w:r>
      <w:r w:rsidRPr="003566E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566EF">
        <w:rPr>
          <w:rFonts w:ascii="Times New Roman" w:hAnsi="Times New Roman" w:cs="Times New Roman"/>
          <w:sz w:val="24"/>
          <w:szCs w:val="24"/>
        </w:rPr>
        <w:t> Ankara: Eğiten Kitap.</w:t>
      </w:r>
    </w:p>
    <w:p w14:paraId="17488DFF" w14:textId="77777777" w:rsidR="007F306F" w:rsidRPr="003566EF" w:rsidRDefault="007F306F" w:rsidP="006339DA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spellStart"/>
      <w:r w:rsidRPr="003566EF">
        <w:rPr>
          <w:rFonts w:ascii="Times New Roman" w:hAnsi="Times New Roman" w:cs="Times New Roman"/>
          <w:sz w:val="24"/>
          <w:szCs w:val="24"/>
        </w:rPr>
        <w:t>Piaget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, J. (1988).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Extracts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Piaget's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theory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(G.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Gellerier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&amp; J.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Langer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, Trans.).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K.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Richardson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&amp; S.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Sheldon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>.), 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Cognitive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development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adolescence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: A 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reader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3566E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. 3-18).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Hillsdale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, NJ: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Erlbaum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>.</w:t>
      </w:r>
    </w:p>
    <w:p w14:paraId="0B22068A" w14:textId="77777777" w:rsidR="0003487E" w:rsidRDefault="0003487E" w:rsidP="006339DA">
      <w:pPr>
        <w:spacing w:before="240"/>
        <w:rPr>
          <w:rStyle w:val="Gl"/>
          <w:rFonts w:eastAsiaTheme="majorEastAsia" w:cstheme="majorBidi"/>
          <w:bCs w:val="0"/>
          <w:szCs w:val="24"/>
        </w:rPr>
      </w:pPr>
      <w:proofErr w:type="spellStart"/>
      <w:r w:rsidRPr="0003487E">
        <w:rPr>
          <w:rStyle w:val="Gl"/>
          <w:rFonts w:eastAsiaTheme="majorEastAsia" w:cstheme="majorBidi"/>
          <w:bCs w:val="0"/>
          <w:szCs w:val="24"/>
        </w:rPr>
        <w:t>Turkish</w:t>
      </w:r>
      <w:proofErr w:type="spellEnd"/>
      <w:r w:rsidRPr="0003487E">
        <w:rPr>
          <w:rStyle w:val="Gl"/>
          <w:rFonts w:eastAsiaTheme="majorEastAsia" w:cstheme="majorBidi"/>
          <w:bCs w:val="0"/>
          <w:szCs w:val="24"/>
        </w:rPr>
        <w:t xml:space="preserve"> </w:t>
      </w:r>
      <w:proofErr w:type="spellStart"/>
      <w:r w:rsidRPr="0003487E">
        <w:rPr>
          <w:rStyle w:val="Gl"/>
          <w:rFonts w:eastAsiaTheme="majorEastAsia" w:cstheme="majorBidi"/>
          <w:bCs w:val="0"/>
          <w:szCs w:val="24"/>
        </w:rPr>
        <w:t>Article</w:t>
      </w:r>
      <w:proofErr w:type="spellEnd"/>
      <w:r w:rsidRPr="0003487E">
        <w:rPr>
          <w:rStyle w:val="Gl"/>
          <w:rFonts w:eastAsiaTheme="majorEastAsia" w:cstheme="majorBidi"/>
          <w:bCs w:val="0"/>
          <w:szCs w:val="24"/>
        </w:rPr>
        <w:t>:</w:t>
      </w:r>
    </w:p>
    <w:p w14:paraId="4339298A" w14:textId="77777777" w:rsidR="0003487E" w:rsidRDefault="0003487E" w:rsidP="006339DA">
      <w:pPr>
        <w:spacing w:before="240"/>
        <w:rPr>
          <w:rStyle w:val="Gl"/>
          <w:rFonts w:eastAsiaTheme="majorEastAsia" w:cstheme="majorBidi"/>
          <w:bCs w:val="0"/>
          <w:szCs w:val="24"/>
        </w:rPr>
      </w:pPr>
    </w:p>
    <w:p w14:paraId="155C0CB8" w14:textId="33619FB8" w:rsidR="007F306F" w:rsidRPr="003566EF" w:rsidRDefault="007F306F" w:rsidP="006339D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3566EF">
        <w:rPr>
          <w:rFonts w:ascii="Times New Roman" w:hAnsi="Times New Roman" w:cs="Times New Roman"/>
          <w:sz w:val="24"/>
          <w:szCs w:val="24"/>
        </w:rPr>
        <w:t>Aydın, A. (2004). Psikolojide yeni arayışlar ve insan doğası tartışmaları. </w:t>
      </w:r>
      <w:r w:rsidRPr="003566EF">
        <w:rPr>
          <w:rFonts w:ascii="Times New Roman" w:hAnsi="Times New Roman" w:cs="Times New Roman"/>
          <w:i/>
          <w:iCs/>
          <w:sz w:val="24"/>
          <w:szCs w:val="24"/>
        </w:rPr>
        <w:t>Akdeniz Üniversitesi Eğitim Fakültesi Dergisi</w:t>
      </w:r>
      <w:r w:rsidRPr="003566EF">
        <w:rPr>
          <w:rFonts w:ascii="Times New Roman" w:hAnsi="Times New Roman" w:cs="Times New Roman"/>
          <w:sz w:val="24"/>
          <w:szCs w:val="24"/>
        </w:rPr>
        <w:t>, </w:t>
      </w:r>
      <w:r w:rsidRPr="003566EF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3566EF">
        <w:rPr>
          <w:rFonts w:ascii="Times New Roman" w:hAnsi="Times New Roman" w:cs="Times New Roman"/>
          <w:sz w:val="24"/>
          <w:szCs w:val="24"/>
        </w:rPr>
        <w:t> (1), 23–29.</w:t>
      </w:r>
    </w:p>
    <w:p w14:paraId="37F85F83" w14:textId="77777777" w:rsidR="0003487E" w:rsidRDefault="0003487E" w:rsidP="006339DA">
      <w:pPr>
        <w:spacing w:before="240"/>
        <w:rPr>
          <w:rStyle w:val="Gl"/>
          <w:rFonts w:eastAsiaTheme="majorEastAsia" w:cstheme="majorBidi"/>
          <w:bCs w:val="0"/>
          <w:szCs w:val="24"/>
        </w:rPr>
      </w:pPr>
      <w:proofErr w:type="spellStart"/>
      <w:r w:rsidRPr="0003487E">
        <w:rPr>
          <w:rStyle w:val="Gl"/>
          <w:rFonts w:eastAsiaTheme="majorEastAsia" w:cstheme="majorBidi"/>
          <w:bCs w:val="0"/>
          <w:szCs w:val="24"/>
        </w:rPr>
        <w:t>Article</w:t>
      </w:r>
      <w:proofErr w:type="spellEnd"/>
      <w:r w:rsidRPr="0003487E">
        <w:rPr>
          <w:rStyle w:val="Gl"/>
          <w:rFonts w:eastAsiaTheme="majorEastAsia" w:cstheme="majorBidi"/>
          <w:bCs w:val="0"/>
          <w:szCs w:val="24"/>
        </w:rPr>
        <w:t xml:space="preserve"> </w:t>
      </w:r>
      <w:proofErr w:type="spellStart"/>
      <w:r w:rsidRPr="0003487E">
        <w:rPr>
          <w:rStyle w:val="Gl"/>
          <w:rFonts w:eastAsiaTheme="majorEastAsia" w:cstheme="majorBidi"/>
          <w:bCs w:val="0"/>
          <w:szCs w:val="24"/>
        </w:rPr>
        <w:t>Published</w:t>
      </w:r>
      <w:proofErr w:type="spellEnd"/>
      <w:r w:rsidRPr="0003487E">
        <w:rPr>
          <w:rStyle w:val="Gl"/>
          <w:rFonts w:eastAsiaTheme="majorEastAsia" w:cstheme="majorBidi"/>
          <w:bCs w:val="0"/>
          <w:szCs w:val="24"/>
        </w:rPr>
        <w:t xml:space="preserve"> in a </w:t>
      </w:r>
      <w:proofErr w:type="spellStart"/>
      <w:r w:rsidRPr="0003487E">
        <w:rPr>
          <w:rStyle w:val="Gl"/>
          <w:rFonts w:eastAsiaTheme="majorEastAsia" w:cstheme="majorBidi"/>
          <w:bCs w:val="0"/>
          <w:szCs w:val="24"/>
        </w:rPr>
        <w:t>Foreign</w:t>
      </w:r>
      <w:proofErr w:type="spellEnd"/>
      <w:r w:rsidRPr="0003487E">
        <w:rPr>
          <w:rStyle w:val="Gl"/>
          <w:rFonts w:eastAsiaTheme="majorEastAsia" w:cstheme="majorBidi"/>
          <w:bCs w:val="0"/>
          <w:szCs w:val="24"/>
        </w:rPr>
        <w:t xml:space="preserve"> Language:</w:t>
      </w:r>
    </w:p>
    <w:p w14:paraId="2467B11F" w14:textId="42F479FB" w:rsidR="007F306F" w:rsidRPr="003566EF" w:rsidRDefault="007F306F" w:rsidP="006339DA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spellStart"/>
      <w:r w:rsidRPr="003566EF">
        <w:rPr>
          <w:rFonts w:ascii="Times New Roman" w:hAnsi="Times New Roman" w:cs="Times New Roman"/>
          <w:sz w:val="24"/>
          <w:szCs w:val="24"/>
        </w:rPr>
        <w:t>Winstead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Fry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, S. &amp;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Griffin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, S. (2010).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Fourth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graders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models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teachers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6+1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trait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collaborative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Literacy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Research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Instruction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>, 49</w:t>
      </w:r>
      <w:r w:rsidRPr="003566EF">
        <w:rPr>
          <w:rFonts w:ascii="Times New Roman" w:hAnsi="Times New Roman" w:cs="Times New Roman"/>
          <w:sz w:val="24"/>
          <w:szCs w:val="24"/>
        </w:rPr>
        <w:t>(4), 283-298.</w:t>
      </w:r>
    </w:p>
    <w:p w14:paraId="05B584EF" w14:textId="77777777" w:rsidR="0003487E" w:rsidRDefault="0003487E" w:rsidP="006339DA">
      <w:pPr>
        <w:spacing w:before="240"/>
        <w:rPr>
          <w:rStyle w:val="Gl"/>
          <w:rFonts w:eastAsiaTheme="majorEastAsia" w:cstheme="majorBidi"/>
          <w:bCs w:val="0"/>
          <w:szCs w:val="24"/>
        </w:rPr>
      </w:pPr>
      <w:proofErr w:type="spellStart"/>
      <w:r w:rsidRPr="0003487E">
        <w:rPr>
          <w:rStyle w:val="Gl"/>
          <w:rFonts w:eastAsiaTheme="majorEastAsia" w:cstheme="majorBidi"/>
          <w:bCs w:val="0"/>
          <w:szCs w:val="24"/>
        </w:rPr>
        <w:t>Paper</w:t>
      </w:r>
      <w:proofErr w:type="spellEnd"/>
      <w:r w:rsidRPr="0003487E">
        <w:rPr>
          <w:rStyle w:val="Gl"/>
          <w:rFonts w:eastAsiaTheme="majorEastAsia" w:cstheme="majorBidi"/>
          <w:bCs w:val="0"/>
          <w:szCs w:val="24"/>
        </w:rPr>
        <w:t xml:space="preserve"> </w:t>
      </w:r>
      <w:proofErr w:type="spellStart"/>
      <w:r w:rsidRPr="0003487E">
        <w:rPr>
          <w:rStyle w:val="Gl"/>
          <w:rFonts w:eastAsiaTheme="majorEastAsia" w:cstheme="majorBidi"/>
          <w:bCs w:val="0"/>
          <w:szCs w:val="24"/>
        </w:rPr>
        <w:t>Published</w:t>
      </w:r>
      <w:proofErr w:type="spellEnd"/>
      <w:r w:rsidRPr="0003487E">
        <w:rPr>
          <w:rStyle w:val="Gl"/>
          <w:rFonts w:eastAsiaTheme="majorEastAsia" w:cstheme="majorBidi"/>
          <w:bCs w:val="0"/>
          <w:szCs w:val="24"/>
        </w:rPr>
        <w:t xml:space="preserve"> in a Conference </w:t>
      </w:r>
      <w:proofErr w:type="spellStart"/>
      <w:r w:rsidRPr="0003487E">
        <w:rPr>
          <w:rStyle w:val="Gl"/>
          <w:rFonts w:eastAsiaTheme="majorEastAsia" w:cstheme="majorBidi"/>
          <w:bCs w:val="0"/>
          <w:szCs w:val="24"/>
        </w:rPr>
        <w:t>Proceedings</w:t>
      </w:r>
      <w:proofErr w:type="spellEnd"/>
      <w:r w:rsidRPr="0003487E">
        <w:rPr>
          <w:rStyle w:val="Gl"/>
          <w:rFonts w:eastAsiaTheme="majorEastAsia" w:cstheme="majorBidi"/>
          <w:bCs w:val="0"/>
          <w:szCs w:val="24"/>
        </w:rPr>
        <w:t>:</w:t>
      </w:r>
    </w:p>
    <w:p w14:paraId="3A3A802E" w14:textId="550D990E" w:rsidR="007F306F" w:rsidRPr="003566EF" w:rsidRDefault="007F306F" w:rsidP="006339D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3566EF">
        <w:rPr>
          <w:rFonts w:ascii="Times New Roman" w:hAnsi="Times New Roman" w:cs="Times New Roman"/>
          <w:sz w:val="24"/>
          <w:szCs w:val="24"/>
        </w:rPr>
        <w:t xml:space="preserve">Arıcı, A. F. &amp; Kaldırım, A. (2013). A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solution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turkey's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literacy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problem: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centers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>. </w:t>
      </w:r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V. 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European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 Conference on 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Social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Behavioral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Sciences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6339DA" w:rsidRPr="003566EF">
        <w:rPr>
          <w:rFonts w:ascii="Times New Roman" w:hAnsi="Times New Roman" w:cs="Times New Roman"/>
          <w:iCs/>
          <w:sz w:val="24"/>
          <w:szCs w:val="24"/>
        </w:rPr>
        <w:t>Baltic</w:t>
      </w:r>
      <w:proofErr w:type="spellEnd"/>
      <w:r w:rsidR="006339DA" w:rsidRPr="003566E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339DA" w:rsidRPr="003566EF">
        <w:rPr>
          <w:rFonts w:ascii="Times New Roman" w:hAnsi="Times New Roman" w:cs="Times New Roman"/>
          <w:iCs/>
          <w:sz w:val="24"/>
          <w:szCs w:val="24"/>
        </w:rPr>
        <w:t>Institute</w:t>
      </w:r>
      <w:proofErr w:type="spellEnd"/>
      <w:r w:rsidR="006339DA" w:rsidRPr="003566EF">
        <w:rPr>
          <w:rFonts w:ascii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="006339DA" w:rsidRPr="003566EF">
        <w:rPr>
          <w:rFonts w:ascii="Times New Roman" w:hAnsi="Times New Roman" w:cs="Times New Roman"/>
          <w:iCs/>
          <w:sz w:val="24"/>
          <w:szCs w:val="24"/>
        </w:rPr>
        <w:t>Humanities</w:t>
      </w:r>
      <w:proofErr w:type="spellEnd"/>
      <w:r w:rsidR="006339DA" w:rsidRPr="003566E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6EF">
        <w:rPr>
          <w:rFonts w:ascii="Times New Roman" w:hAnsi="Times New Roman" w:cs="Times New Roman"/>
          <w:iCs/>
          <w:sz w:val="24"/>
          <w:szCs w:val="24"/>
        </w:rPr>
        <w:t>&amp; IASSR.</w:t>
      </w:r>
      <w:r w:rsidR="006339DA" w:rsidRPr="003566E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339DA" w:rsidRPr="003566EF">
        <w:rPr>
          <w:rFonts w:ascii="Times New Roman" w:hAnsi="Times New Roman" w:cs="Times New Roman"/>
          <w:sz w:val="24"/>
          <w:szCs w:val="24"/>
        </w:rPr>
        <w:t xml:space="preserve">11-14 </w:t>
      </w:r>
      <w:proofErr w:type="spellStart"/>
      <w:r w:rsidR="006339DA" w:rsidRPr="003566EF">
        <w:rPr>
          <w:rFonts w:ascii="Times New Roman" w:hAnsi="Times New Roman" w:cs="Times New Roman"/>
          <w:sz w:val="24"/>
          <w:szCs w:val="24"/>
        </w:rPr>
        <w:t>September</w:t>
      </w:r>
      <w:proofErr w:type="spellEnd"/>
      <w:r w:rsidR="006339DA" w:rsidRPr="003566EF">
        <w:rPr>
          <w:rFonts w:ascii="Times New Roman" w:hAnsi="Times New Roman" w:cs="Times New Roman"/>
          <w:sz w:val="24"/>
          <w:szCs w:val="24"/>
        </w:rPr>
        <w:t xml:space="preserve"> 2014</w:t>
      </w:r>
      <w:r w:rsidRPr="003566EF">
        <w:rPr>
          <w:rFonts w:ascii="Times New Roman" w:hAnsi="Times New Roman" w:cs="Times New Roman"/>
          <w:sz w:val="24"/>
          <w:szCs w:val="24"/>
        </w:rPr>
        <w:t xml:space="preserve">. </w:t>
      </w:r>
      <w:r w:rsidR="006339DA" w:rsidRPr="003566EF">
        <w:rPr>
          <w:rFonts w:ascii="Times New Roman" w:hAnsi="Times New Roman" w:cs="Times New Roman"/>
          <w:sz w:val="24"/>
          <w:szCs w:val="24"/>
        </w:rPr>
        <w:t xml:space="preserve">St. Petersburg, </w:t>
      </w:r>
      <w:proofErr w:type="spellStart"/>
      <w:r w:rsidR="006339DA" w:rsidRPr="003566EF">
        <w:rPr>
          <w:rFonts w:ascii="Times New Roman" w:hAnsi="Times New Roman" w:cs="Times New Roman"/>
          <w:sz w:val="24"/>
          <w:szCs w:val="24"/>
        </w:rPr>
        <w:t>Russia</w:t>
      </w:r>
      <w:proofErr w:type="spellEnd"/>
      <w:r w:rsidR="006339DA" w:rsidRPr="003566EF">
        <w:rPr>
          <w:rFonts w:ascii="Times New Roman" w:hAnsi="Times New Roman" w:cs="Times New Roman"/>
          <w:sz w:val="24"/>
          <w:szCs w:val="24"/>
        </w:rPr>
        <w:t>.</w:t>
      </w:r>
      <w:r w:rsidRPr="003566EF">
        <w:rPr>
          <w:rFonts w:ascii="Times New Roman" w:hAnsi="Times New Roman" w:cs="Times New Roman"/>
          <w:sz w:val="24"/>
          <w:szCs w:val="24"/>
        </w:rPr>
        <w:t xml:space="preserve"> </w:t>
      </w:r>
      <w:r w:rsidR="006339DA" w:rsidRPr="003566EF">
        <w:rPr>
          <w:rFonts w:ascii="Times New Roman" w:hAnsi="Times New Roman" w:cs="Times New Roman"/>
          <w:sz w:val="24"/>
          <w:szCs w:val="24"/>
        </w:rPr>
        <w:t>(</w:t>
      </w:r>
      <w:r w:rsidRPr="003566EF">
        <w:rPr>
          <w:rFonts w:ascii="Times New Roman" w:hAnsi="Times New Roman" w:cs="Times New Roman"/>
          <w:sz w:val="24"/>
          <w:szCs w:val="24"/>
        </w:rPr>
        <w:t>s</w:t>
      </w:r>
      <w:r w:rsidR="006339DA" w:rsidRPr="003566EF">
        <w:rPr>
          <w:rFonts w:ascii="Times New Roman" w:hAnsi="Times New Roman" w:cs="Times New Roman"/>
          <w:sz w:val="24"/>
          <w:szCs w:val="24"/>
        </w:rPr>
        <w:t>.40-60</w:t>
      </w:r>
      <w:r w:rsidRPr="003566EF">
        <w:rPr>
          <w:rFonts w:ascii="Times New Roman" w:hAnsi="Times New Roman" w:cs="Times New Roman"/>
          <w:sz w:val="24"/>
          <w:szCs w:val="24"/>
        </w:rPr>
        <w:t>.</w:t>
      </w:r>
      <w:r w:rsidR="006339DA" w:rsidRPr="003566EF">
        <w:rPr>
          <w:rFonts w:ascii="Times New Roman" w:hAnsi="Times New Roman" w:cs="Times New Roman"/>
          <w:sz w:val="24"/>
          <w:szCs w:val="24"/>
        </w:rPr>
        <w:t>)</w:t>
      </w:r>
    </w:p>
    <w:p w14:paraId="77E0D85C" w14:textId="77777777" w:rsidR="0003487E" w:rsidRDefault="0003487E" w:rsidP="006339DA">
      <w:pPr>
        <w:spacing w:before="240"/>
        <w:rPr>
          <w:rStyle w:val="Gl"/>
          <w:rFonts w:eastAsiaTheme="majorEastAsia" w:cstheme="majorBidi"/>
          <w:bCs w:val="0"/>
          <w:szCs w:val="24"/>
        </w:rPr>
      </w:pPr>
      <w:proofErr w:type="spellStart"/>
      <w:r w:rsidRPr="0003487E">
        <w:rPr>
          <w:rStyle w:val="Gl"/>
          <w:rFonts w:eastAsiaTheme="majorEastAsia" w:cstheme="majorBidi"/>
          <w:bCs w:val="0"/>
          <w:szCs w:val="24"/>
        </w:rPr>
        <w:t>Paper</w:t>
      </w:r>
      <w:proofErr w:type="spellEnd"/>
      <w:r w:rsidRPr="0003487E">
        <w:rPr>
          <w:rStyle w:val="Gl"/>
          <w:rFonts w:eastAsiaTheme="majorEastAsia" w:cstheme="majorBidi"/>
          <w:bCs w:val="0"/>
          <w:szCs w:val="24"/>
        </w:rPr>
        <w:t xml:space="preserve"> Not </w:t>
      </w:r>
      <w:proofErr w:type="spellStart"/>
      <w:r w:rsidRPr="0003487E">
        <w:rPr>
          <w:rStyle w:val="Gl"/>
          <w:rFonts w:eastAsiaTheme="majorEastAsia" w:cstheme="majorBidi"/>
          <w:bCs w:val="0"/>
          <w:szCs w:val="24"/>
        </w:rPr>
        <w:t>Published</w:t>
      </w:r>
      <w:proofErr w:type="spellEnd"/>
      <w:r w:rsidRPr="0003487E">
        <w:rPr>
          <w:rStyle w:val="Gl"/>
          <w:rFonts w:eastAsiaTheme="majorEastAsia" w:cstheme="majorBidi"/>
          <w:bCs w:val="0"/>
          <w:szCs w:val="24"/>
        </w:rPr>
        <w:t xml:space="preserve"> in </w:t>
      </w:r>
      <w:proofErr w:type="spellStart"/>
      <w:r w:rsidRPr="0003487E">
        <w:rPr>
          <w:rStyle w:val="Gl"/>
          <w:rFonts w:eastAsiaTheme="majorEastAsia" w:cstheme="majorBidi"/>
          <w:bCs w:val="0"/>
          <w:szCs w:val="24"/>
        </w:rPr>
        <w:t>Proceedings</w:t>
      </w:r>
      <w:proofErr w:type="spellEnd"/>
      <w:r w:rsidRPr="0003487E">
        <w:rPr>
          <w:rStyle w:val="Gl"/>
          <w:rFonts w:eastAsiaTheme="majorEastAsia" w:cstheme="majorBidi"/>
          <w:bCs w:val="0"/>
          <w:szCs w:val="24"/>
        </w:rPr>
        <w:t xml:space="preserve"> </w:t>
      </w:r>
      <w:proofErr w:type="spellStart"/>
      <w:r w:rsidRPr="0003487E">
        <w:rPr>
          <w:rStyle w:val="Gl"/>
          <w:rFonts w:eastAsiaTheme="majorEastAsia" w:cstheme="majorBidi"/>
          <w:bCs w:val="0"/>
          <w:szCs w:val="24"/>
        </w:rPr>
        <w:t>or</w:t>
      </w:r>
      <w:proofErr w:type="spellEnd"/>
      <w:r w:rsidRPr="0003487E">
        <w:rPr>
          <w:rStyle w:val="Gl"/>
          <w:rFonts w:eastAsiaTheme="majorEastAsia" w:cstheme="majorBidi"/>
          <w:bCs w:val="0"/>
          <w:szCs w:val="24"/>
        </w:rPr>
        <w:t xml:space="preserve"> </w:t>
      </w:r>
      <w:proofErr w:type="spellStart"/>
      <w:r w:rsidRPr="0003487E">
        <w:rPr>
          <w:rStyle w:val="Gl"/>
          <w:rFonts w:eastAsiaTheme="majorEastAsia" w:cstheme="majorBidi"/>
          <w:bCs w:val="0"/>
          <w:szCs w:val="24"/>
        </w:rPr>
        <w:t>Published</w:t>
      </w:r>
      <w:proofErr w:type="spellEnd"/>
      <w:r w:rsidRPr="0003487E">
        <w:rPr>
          <w:rStyle w:val="Gl"/>
          <w:rFonts w:eastAsiaTheme="majorEastAsia" w:cstheme="majorBidi"/>
          <w:bCs w:val="0"/>
          <w:szCs w:val="24"/>
        </w:rPr>
        <w:t xml:space="preserve"> as an </w:t>
      </w:r>
      <w:proofErr w:type="spellStart"/>
      <w:r w:rsidRPr="0003487E">
        <w:rPr>
          <w:rStyle w:val="Gl"/>
          <w:rFonts w:eastAsiaTheme="majorEastAsia" w:cstheme="majorBidi"/>
          <w:bCs w:val="0"/>
          <w:szCs w:val="24"/>
        </w:rPr>
        <w:t>Abstract</w:t>
      </w:r>
      <w:proofErr w:type="spellEnd"/>
      <w:r w:rsidRPr="0003487E">
        <w:rPr>
          <w:rStyle w:val="Gl"/>
          <w:rFonts w:eastAsiaTheme="majorEastAsia" w:cstheme="majorBidi"/>
          <w:bCs w:val="0"/>
          <w:szCs w:val="24"/>
        </w:rPr>
        <w:t>:</w:t>
      </w:r>
    </w:p>
    <w:p w14:paraId="4701E3A1" w14:textId="36586328" w:rsidR="006339DA" w:rsidRPr="003566EF" w:rsidRDefault="006339DA" w:rsidP="006339D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3566EF">
        <w:rPr>
          <w:rFonts w:ascii="Times New Roman" w:hAnsi="Times New Roman" w:cs="Times New Roman"/>
          <w:sz w:val="24"/>
          <w:szCs w:val="24"/>
        </w:rPr>
        <w:t xml:space="preserve">Arıcı, A. F. &amp; Kaldırım, A. (2013). A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solution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turkey's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literacy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problem: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centers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>. </w:t>
      </w:r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V. 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European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 Conference on 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Social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Behavioral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Sciences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3566EF">
        <w:rPr>
          <w:rFonts w:ascii="Times New Roman" w:hAnsi="Times New Roman" w:cs="Times New Roman"/>
          <w:iCs/>
          <w:sz w:val="24"/>
          <w:szCs w:val="24"/>
        </w:rPr>
        <w:t>Baltic</w:t>
      </w:r>
      <w:proofErr w:type="spellEnd"/>
      <w:r w:rsidRPr="003566E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iCs/>
          <w:sz w:val="24"/>
          <w:szCs w:val="24"/>
        </w:rPr>
        <w:t>Institute</w:t>
      </w:r>
      <w:proofErr w:type="spellEnd"/>
      <w:r w:rsidRPr="003566EF">
        <w:rPr>
          <w:rFonts w:ascii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3566EF">
        <w:rPr>
          <w:rFonts w:ascii="Times New Roman" w:hAnsi="Times New Roman" w:cs="Times New Roman"/>
          <w:iCs/>
          <w:sz w:val="24"/>
          <w:szCs w:val="24"/>
        </w:rPr>
        <w:t>Humanities</w:t>
      </w:r>
      <w:proofErr w:type="spellEnd"/>
      <w:r w:rsidRPr="003566EF">
        <w:rPr>
          <w:rFonts w:ascii="Times New Roman" w:hAnsi="Times New Roman" w:cs="Times New Roman"/>
          <w:iCs/>
          <w:sz w:val="24"/>
          <w:szCs w:val="24"/>
        </w:rPr>
        <w:t xml:space="preserve"> &amp; IASSR. </w:t>
      </w:r>
      <w:r w:rsidRPr="003566EF">
        <w:rPr>
          <w:rFonts w:ascii="Times New Roman" w:hAnsi="Times New Roman" w:cs="Times New Roman"/>
          <w:sz w:val="24"/>
          <w:szCs w:val="24"/>
        </w:rPr>
        <w:t xml:space="preserve">11-14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September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2014. St. Petersburg,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Russia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9B39CC" w14:textId="77777777" w:rsidR="0003487E" w:rsidRDefault="0003487E" w:rsidP="006339DA">
      <w:pPr>
        <w:spacing w:before="240"/>
        <w:rPr>
          <w:rStyle w:val="Gl"/>
          <w:rFonts w:eastAsiaTheme="majorEastAsia" w:cstheme="majorBidi"/>
          <w:bCs w:val="0"/>
          <w:szCs w:val="24"/>
        </w:rPr>
      </w:pPr>
      <w:proofErr w:type="spellStart"/>
      <w:r w:rsidRPr="0003487E">
        <w:rPr>
          <w:rStyle w:val="Gl"/>
          <w:rFonts w:eastAsiaTheme="majorEastAsia" w:cstheme="majorBidi"/>
          <w:bCs w:val="0"/>
          <w:szCs w:val="24"/>
        </w:rPr>
        <w:t>Unpublished</w:t>
      </w:r>
      <w:proofErr w:type="spellEnd"/>
      <w:r w:rsidRPr="0003487E">
        <w:rPr>
          <w:rStyle w:val="Gl"/>
          <w:rFonts w:eastAsiaTheme="majorEastAsia" w:cstheme="majorBidi"/>
          <w:bCs w:val="0"/>
          <w:szCs w:val="24"/>
        </w:rPr>
        <w:t xml:space="preserve"> </w:t>
      </w:r>
      <w:proofErr w:type="spellStart"/>
      <w:r w:rsidRPr="0003487E">
        <w:rPr>
          <w:rStyle w:val="Gl"/>
          <w:rFonts w:eastAsiaTheme="majorEastAsia" w:cstheme="majorBidi"/>
          <w:bCs w:val="0"/>
          <w:szCs w:val="24"/>
        </w:rPr>
        <w:t>Graduate</w:t>
      </w:r>
      <w:proofErr w:type="spellEnd"/>
      <w:r w:rsidRPr="0003487E">
        <w:rPr>
          <w:rStyle w:val="Gl"/>
          <w:rFonts w:eastAsiaTheme="majorEastAsia" w:cstheme="majorBidi"/>
          <w:bCs w:val="0"/>
          <w:szCs w:val="24"/>
        </w:rPr>
        <w:t xml:space="preserve"> </w:t>
      </w:r>
      <w:proofErr w:type="spellStart"/>
      <w:r w:rsidRPr="0003487E">
        <w:rPr>
          <w:rStyle w:val="Gl"/>
          <w:rFonts w:eastAsiaTheme="majorEastAsia" w:cstheme="majorBidi"/>
          <w:bCs w:val="0"/>
          <w:szCs w:val="24"/>
        </w:rPr>
        <w:t>Theses</w:t>
      </w:r>
      <w:proofErr w:type="spellEnd"/>
      <w:r w:rsidRPr="0003487E">
        <w:rPr>
          <w:rStyle w:val="Gl"/>
          <w:rFonts w:eastAsiaTheme="majorEastAsia" w:cstheme="majorBidi"/>
          <w:bCs w:val="0"/>
          <w:szCs w:val="24"/>
        </w:rPr>
        <w:t>:</w:t>
      </w:r>
    </w:p>
    <w:p w14:paraId="762C7B64" w14:textId="78DFB121" w:rsidR="007F306F" w:rsidRPr="003566EF" w:rsidRDefault="007F306F" w:rsidP="006339D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3566EF">
        <w:rPr>
          <w:rFonts w:ascii="Times New Roman" w:hAnsi="Times New Roman" w:cs="Times New Roman"/>
          <w:sz w:val="24"/>
          <w:szCs w:val="24"/>
        </w:rPr>
        <w:t>Arı, G. S. (2003). İşletmelerde güven ve personel güçlendirme ilişkisi: Bankacılık sektöründe bir araştırma</w:t>
      </w:r>
      <w:r w:rsidRPr="003566EF">
        <w:rPr>
          <w:rFonts w:ascii="Times New Roman" w:hAnsi="Times New Roman" w:cs="Times New Roman"/>
          <w:i/>
          <w:iCs/>
          <w:sz w:val="24"/>
          <w:szCs w:val="24"/>
        </w:rPr>
        <w:t>. Yayınlanmamış Doktora Tezi.</w:t>
      </w:r>
      <w:r w:rsidRPr="003566EF">
        <w:rPr>
          <w:rFonts w:ascii="Times New Roman" w:hAnsi="Times New Roman" w:cs="Times New Roman"/>
          <w:sz w:val="24"/>
          <w:szCs w:val="24"/>
        </w:rPr>
        <w:t> Hacettepe Üniversitesi Sosyal Bilimler Enstitüsü, Ankara.</w:t>
      </w:r>
    </w:p>
    <w:p w14:paraId="2386B114" w14:textId="77777777" w:rsidR="007F306F" w:rsidRPr="003566EF" w:rsidRDefault="007F306F" w:rsidP="006339D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3566EF">
        <w:rPr>
          <w:rFonts w:ascii="Times New Roman" w:hAnsi="Times New Roman" w:cs="Times New Roman"/>
          <w:sz w:val="24"/>
          <w:szCs w:val="24"/>
        </w:rPr>
        <w:t>Kamer, M. (2001). Örgütsel güven, örgütsel bağlılık ve örgütsel vatandaşlık davranışlarına etkisi. </w:t>
      </w:r>
      <w:r w:rsidRPr="003566EF">
        <w:rPr>
          <w:rFonts w:ascii="Times New Roman" w:hAnsi="Times New Roman" w:cs="Times New Roman"/>
          <w:i/>
          <w:iCs/>
          <w:sz w:val="24"/>
          <w:szCs w:val="24"/>
        </w:rPr>
        <w:t>Yayınlanmamış Yüksek Lisans Tezi</w:t>
      </w:r>
      <w:r w:rsidRPr="003566EF">
        <w:rPr>
          <w:rFonts w:ascii="Times New Roman" w:hAnsi="Times New Roman" w:cs="Times New Roman"/>
          <w:sz w:val="24"/>
          <w:szCs w:val="24"/>
        </w:rPr>
        <w:t>. Marmara Üniversitesi Sosyal Bilimler Enstitüsü, İstanbul.</w:t>
      </w:r>
    </w:p>
    <w:p w14:paraId="01440896" w14:textId="77777777" w:rsidR="007F306F" w:rsidRPr="003566EF" w:rsidRDefault="007F306F" w:rsidP="006339DA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spellStart"/>
      <w:r w:rsidRPr="003566EF">
        <w:rPr>
          <w:rFonts w:ascii="Times New Roman" w:hAnsi="Times New Roman" w:cs="Times New Roman"/>
          <w:sz w:val="24"/>
          <w:szCs w:val="24"/>
        </w:rPr>
        <w:lastRenderedPageBreak/>
        <w:t>Evans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, T. J. (1996).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Elementary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teachers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principals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perceptions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principals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leadership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style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Unpublished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Doctoral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Dissertation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. Western Michigan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Kalamazoo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>, Michigan.</w:t>
      </w:r>
    </w:p>
    <w:p w14:paraId="4F9FA5B5" w14:textId="77777777" w:rsidR="0003487E" w:rsidRDefault="0003487E" w:rsidP="006339DA">
      <w:pPr>
        <w:spacing w:before="240"/>
        <w:rPr>
          <w:b/>
        </w:rPr>
      </w:pPr>
      <w:r w:rsidRPr="0003487E">
        <w:rPr>
          <w:b/>
        </w:rPr>
        <w:t>Dictionary</w:t>
      </w:r>
    </w:p>
    <w:p w14:paraId="613E6E27" w14:textId="55AC5758" w:rsidR="007F306F" w:rsidRPr="003566EF" w:rsidRDefault="007F306F" w:rsidP="006339D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3566EF">
        <w:rPr>
          <w:rFonts w:ascii="Times New Roman" w:hAnsi="Times New Roman" w:cs="Times New Roman"/>
          <w:sz w:val="24"/>
          <w:szCs w:val="24"/>
        </w:rPr>
        <w:t>Türk Dil Kurumu (2005). </w:t>
      </w:r>
      <w:r w:rsidRPr="003566EF">
        <w:rPr>
          <w:rFonts w:ascii="Times New Roman" w:hAnsi="Times New Roman" w:cs="Times New Roman"/>
          <w:i/>
          <w:iCs/>
          <w:sz w:val="24"/>
          <w:szCs w:val="24"/>
        </w:rPr>
        <w:t>Türkçe sözlük</w:t>
      </w:r>
      <w:r w:rsidRPr="003566EF">
        <w:rPr>
          <w:rFonts w:ascii="Times New Roman" w:hAnsi="Times New Roman" w:cs="Times New Roman"/>
          <w:sz w:val="24"/>
          <w:szCs w:val="24"/>
        </w:rPr>
        <w:t>. Ankara: Türk Dil Kurumu Yayını.</w:t>
      </w:r>
    </w:p>
    <w:p w14:paraId="3314ADBD" w14:textId="77777777" w:rsidR="007F306F" w:rsidRPr="003566EF" w:rsidRDefault="007F306F" w:rsidP="006339D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3566EF">
        <w:rPr>
          <w:rFonts w:ascii="Times New Roman" w:hAnsi="Times New Roman" w:cs="Times New Roman"/>
          <w:sz w:val="24"/>
          <w:szCs w:val="24"/>
        </w:rPr>
        <w:t>Türk Dil Kurumu (1975). </w:t>
      </w:r>
      <w:r w:rsidRPr="003566EF">
        <w:rPr>
          <w:rFonts w:ascii="Times New Roman" w:hAnsi="Times New Roman" w:cs="Times New Roman"/>
          <w:i/>
          <w:iCs/>
          <w:sz w:val="24"/>
          <w:szCs w:val="24"/>
        </w:rPr>
        <w:t>Felsefe terimleri sözlüğü</w:t>
      </w:r>
      <w:r w:rsidRPr="003566EF">
        <w:rPr>
          <w:rFonts w:ascii="Times New Roman" w:hAnsi="Times New Roman" w:cs="Times New Roman"/>
          <w:sz w:val="24"/>
          <w:szCs w:val="24"/>
        </w:rPr>
        <w:t>. Ankara: Türk Dil Kurumu Yayını.</w:t>
      </w:r>
    </w:p>
    <w:p w14:paraId="00D65251" w14:textId="77777777" w:rsidR="0003487E" w:rsidRDefault="0003487E" w:rsidP="006339DA">
      <w:pPr>
        <w:spacing w:before="240"/>
        <w:rPr>
          <w:rStyle w:val="Gl"/>
          <w:rFonts w:eastAsiaTheme="majorEastAsia" w:cstheme="majorBidi"/>
          <w:bCs w:val="0"/>
          <w:szCs w:val="24"/>
        </w:rPr>
      </w:pPr>
      <w:r w:rsidRPr="0003487E">
        <w:rPr>
          <w:rStyle w:val="Gl"/>
          <w:rFonts w:eastAsiaTheme="majorEastAsia" w:cstheme="majorBidi"/>
          <w:bCs w:val="0"/>
          <w:szCs w:val="24"/>
        </w:rPr>
        <w:t>Encyclopedia:</w:t>
      </w:r>
    </w:p>
    <w:p w14:paraId="089D2526" w14:textId="49ACAF85" w:rsidR="007F306F" w:rsidRPr="003566EF" w:rsidRDefault="007F306F" w:rsidP="006339D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3566EF">
        <w:rPr>
          <w:rFonts w:ascii="Times New Roman" w:hAnsi="Times New Roman" w:cs="Times New Roman"/>
          <w:sz w:val="24"/>
          <w:szCs w:val="24"/>
        </w:rPr>
        <w:t xml:space="preserve">Meydan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Larousse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(1990). </w:t>
      </w:r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Meydan 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Larousse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 ansiklopedisi</w:t>
      </w:r>
      <w:r w:rsidRPr="003566EF">
        <w:rPr>
          <w:rFonts w:ascii="Times New Roman" w:hAnsi="Times New Roman" w:cs="Times New Roman"/>
          <w:sz w:val="24"/>
          <w:szCs w:val="24"/>
        </w:rPr>
        <w:t>. İstanbul: Meydan Yayınevi.</w:t>
      </w:r>
    </w:p>
    <w:p w14:paraId="63A5CBF3" w14:textId="77777777" w:rsidR="0003487E" w:rsidRDefault="0003487E" w:rsidP="006339DA">
      <w:pPr>
        <w:spacing w:before="240"/>
        <w:rPr>
          <w:rStyle w:val="Gl"/>
          <w:rFonts w:eastAsiaTheme="majorEastAsia" w:cstheme="majorBidi"/>
          <w:bCs w:val="0"/>
          <w:szCs w:val="24"/>
        </w:rPr>
      </w:pPr>
      <w:r w:rsidRPr="0003487E">
        <w:rPr>
          <w:rStyle w:val="Gl"/>
          <w:rFonts w:eastAsiaTheme="majorEastAsia" w:cstheme="majorBidi"/>
          <w:bCs w:val="0"/>
          <w:szCs w:val="24"/>
        </w:rPr>
        <w:t xml:space="preserve">Report </w:t>
      </w:r>
      <w:proofErr w:type="spellStart"/>
      <w:r w:rsidRPr="0003487E">
        <w:rPr>
          <w:rStyle w:val="Gl"/>
          <w:rFonts w:eastAsiaTheme="majorEastAsia" w:cstheme="majorBidi"/>
          <w:bCs w:val="0"/>
          <w:szCs w:val="24"/>
        </w:rPr>
        <w:t>or</w:t>
      </w:r>
      <w:proofErr w:type="spellEnd"/>
      <w:r w:rsidRPr="0003487E">
        <w:rPr>
          <w:rStyle w:val="Gl"/>
          <w:rFonts w:eastAsiaTheme="majorEastAsia" w:cstheme="majorBidi"/>
          <w:bCs w:val="0"/>
          <w:szCs w:val="24"/>
        </w:rPr>
        <w:t xml:space="preserve"> </w:t>
      </w:r>
      <w:proofErr w:type="spellStart"/>
      <w:r w:rsidRPr="0003487E">
        <w:rPr>
          <w:rStyle w:val="Gl"/>
          <w:rFonts w:eastAsiaTheme="majorEastAsia" w:cstheme="majorBidi"/>
          <w:bCs w:val="0"/>
          <w:szCs w:val="24"/>
        </w:rPr>
        <w:t>Other</w:t>
      </w:r>
      <w:proofErr w:type="spellEnd"/>
      <w:r w:rsidRPr="0003487E">
        <w:rPr>
          <w:rStyle w:val="Gl"/>
          <w:rFonts w:eastAsiaTheme="majorEastAsia" w:cstheme="majorBidi"/>
          <w:bCs w:val="0"/>
          <w:szCs w:val="24"/>
        </w:rPr>
        <w:t xml:space="preserve"> </w:t>
      </w:r>
      <w:proofErr w:type="spellStart"/>
      <w:r w:rsidRPr="0003487E">
        <w:rPr>
          <w:rStyle w:val="Gl"/>
          <w:rFonts w:eastAsiaTheme="majorEastAsia" w:cstheme="majorBidi"/>
          <w:bCs w:val="0"/>
          <w:szCs w:val="24"/>
        </w:rPr>
        <w:t>Institutional</w:t>
      </w:r>
      <w:proofErr w:type="spellEnd"/>
      <w:r w:rsidRPr="0003487E">
        <w:rPr>
          <w:rStyle w:val="Gl"/>
          <w:rFonts w:eastAsiaTheme="majorEastAsia" w:cstheme="majorBidi"/>
          <w:bCs w:val="0"/>
          <w:szCs w:val="24"/>
        </w:rPr>
        <w:t xml:space="preserve"> </w:t>
      </w:r>
      <w:proofErr w:type="spellStart"/>
      <w:r w:rsidRPr="0003487E">
        <w:rPr>
          <w:rStyle w:val="Gl"/>
          <w:rFonts w:eastAsiaTheme="majorEastAsia" w:cstheme="majorBidi"/>
          <w:bCs w:val="0"/>
          <w:szCs w:val="24"/>
        </w:rPr>
        <w:t>Documents</w:t>
      </w:r>
      <w:proofErr w:type="spellEnd"/>
      <w:r w:rsidRPr="0003487E">
        <w:rPr>
          <w:rStyle w:val="Gl"/>
          <w:rFonts w:eastAsiaTheme="majorEastAsia" w:cstheme="majorBidi"/>
          <w:bCs w:val="0"/>
          <w:szCs w:val="24"/>
        </w:rPr>
        <w:t>:</w:t>
      </w:r>
    </w:p>
    <w:p w14:paraId="0E7479F6" w14:textId="34E22B59" w:rsidR="007F306F" w:rsidRPr="003566EF" w:rsidRDefault="007F306F" w:rsidP="006339D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3566EF">
        <w:rPr>
          <w:rFonts w:ascii="Times New Roman" w:hAnsi="Times New Roman" w:cs="Times New Roman"/>
          <w:sz w:val="24"/>
          <w:szCs w:val="24"/>
        </w:rPr>
        <w:t>MEB (2009). </w:t>
      </w:r>
      <w:r w:rsidRPr="003566EF">
        <w:rPr>
          <w:rFonts w:ascii="Times New Roman" w:hAnsi="Times New Roman" w:cs="Times New Roman"/>
          <w:i/>
          <w:iCs/>
          <w:sz w:val="24"/>
          <w:szCs w:val="24"/>
        </w:rPr>
        <w:t>Milli Eğitim Bakanlığı 2010–2014 Stratejik Planı</w:t>
      </w:r>
      <w:r w:rsidRPr="003566EF">
        <w:rPr>
          <w:rFonts w:ascii="Times New Roman" w:hAnsi="Times New Roman" w:cs="Times New Roman"/>
          <w:sz w:val="24"/>
          <w:szCs w:val="24"/>
        </w:rPr>
        <w:t>. Ankara: MEB Yayını.</w:t>
      </w:r>
    </w:p>
    <w:p w14:paraId="25778984" w14:textId="77777777" w:rsidR="007F306F" w:rsidRPr="003566EF" w:rsidRDefault="007F306F" w:rsidP="006339DA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spellStart"/>
      <w:r w:rsidRPr="003566EF">
        <w:rPr>
          <w:rFonts w:ascii="Times New Roman" w:hAnsi="Times New Roman" w:cs="Times New Roman"/>
          <w:sz w:val="24"/>
          <w:szCs w:val="24"/>
        </w:rPr>
        <w:t>MoNE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(1977). </w:t>
      </w:r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Report 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by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ministry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national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education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supervision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council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. Ankara: </w:t>
      </w:r>
      <w:proofErr w:type="spellStart"/>
      <w:r w:rsidRPr="003566EF">
        <w:rPr>
          <w:rFonts w:ascii="Times New Roman" w:hAnsi="Times New Roman" w:cs="Times New Roman"/>
          <w:sz w:val="24"/>
          <w:szCs w:val="24"/>
        </w:rPr>
        <w:t>MoNE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 xml:space="preserve"> Publications.</w:t>
      </w:r>
    </w:p>
    <w:p w14:paraId="24B7BCE7" w14:textId="77777777" w:rsidR="0003487E" w:rsidRDefault="0003487E" w:rsidP="006339DA">
      <w:pPr>
        <w:spacing w:before="240"/>
        <w:rPr>
          <w:rStyle w:val="Gl"/>
          <w:rFonts w:eastAsiaTheme="majorEastAsia" w:cstheme="majorBidi"/>
          <w:bCs w:val="0"/>
          <w:szCs w:val="24"/>
        </w:rPr>
      </w:pPr>
      <w:r w:rsidRPr="0003487E">
        <w:rPr>
          <w:rStyle w:val="Gl"/>
          <w:rFonts w:eastAsiaTheme="majorEastAsia" w:cstheme="majorBidi"/>
          <w:bCs w:val="0"/>
          <w:szCs w:val="24"/>
        </w:rPr>
        <w:t xml:space="preserve">Legal </w:t>
      </w:r>
      <w:proofErr w:type="spellStart"/>
      <w:r w:rsidRPr="0003487E">
        <w:rPr>
          <w:rStyle w:val="Gl"/>
          <w:rFonts w:eastAsiaTheme="majorEastAsia" w:cstheme="majorBidi"/>
          <w:bCs w:val="0"/>
          <w:szCs w:val="24"/>
        </w:rPr>
        <w:t>Texts</w:t>
      </w:r>
      <w:proofErr w:type="spellEnd"/>
      <w:r w:rsidRPr="0003487E">
        <w:rPr>
          <w:rStyle w:val="Gl"/>
          <w:rFonts w:eastAsiaTheme="majorEastAsia" w:cstheme="majorBidi"/>
          <w:bCs w:val="0"/>
          <w:szCs w:val="24"/>
        </w:rPr>
        <w:t xml:space="preserve"> </w:t>
      </w:r>
      <w:proofErr w:type="spellStart"/>
      <w:r w:rsidRPr="0003487E">
        <w:rPr>
          <w:rStyle w:val="Gl"/>
          <w:rFonts w:eastAsiaTheme="majorEastAsia" w:cstheme="majorBidi"/>
          <w:bCs w:val="0"/>
          <w:szCs w:val="24"/>
        </w:rPr>
        <w:t>Such</w:t>
      </w:r>
      <w:proofErr w:type="spellEnd"/>
      <w:r w:rsidRPr="0003487E">
        <w:rPr>
          <w:rStyle w:val="Gl"/>
          <w:rFonts w:eastAsiaTheme="majorEastAsia" w:cstheme="majorBidi"/>
          <w:bCs w:val="0"/>
          <w:szCs w:val="24"/>
        </w:rPr>
        <w:t xml:space="preserve"> as </w:t>
      </w:r>
      <w:proofErr w:type="spellStart"/>
      <w:r w:rsidRPr="0003487E">
        <w:rPr>
          <w:rStyle w:val="Gl"/>
          <w:rFonts w:eastAsiaTheme="majorEastAsia" w:cstheme="majorBidi"/>
          <w:bCs w:val="0"/>
          <w:szCs w:val="24"/>
        </w:rPr>
        <w:t>Laws</w:t>
      </w:r>
      <w:proofErr w:type="spellEnd"/>
      <w:r w:rsidRPr="0003487E">
        <w:rPr>
          <w:rStyle w:val="Gl"/>
          <w:rFonts w:eastAsiaTheme="majorEastAsia" w:cstheme="majorBidi"/>
          <w:bCs w:val="0"/>
          <w:szCs w:val="24"/>
        </w:rPr>
        <w:t xml:space="preserve">, </w:t>
      </w:r>
      <w:proofErr w:type="spellStart"/>
      <w:r w:rsidRPr="0003487E">
        <w:rPr>
          <w:rStyle w:val="Gl"/>
          <w:rFonts w:eastAsiaTheme="majorEastAsia" w:cstheme="majorBidi"/>
          <w:bCs w:val="0"/>
          <w:szCs w:val="24"/>
        </w:rPr>
        <w:t>Regulations</w:t>
      </w:r>
      <w:proofErr w:type="spellEnd"/>
      <w:r w:rsidRPr="0003487E">
        <w:rPr>
          <w:rStyle w:val="Gl"/>
          <w:rFonts w:eastAsiaTheme="majorEastAsia" w:cstheme="majorBidi"/>
          <w:bCs w:val="0"/>
          <w:szCs w:val="24"/>
        </w:rPr>
        <w:t xml:space="preserve">, </w:t>
      </w:r>
      <w:proofErr w:type="spellStart"/>
      <w:r w:rsidRPr="0003487E">
        <w:rPr>
          <w:rStyle w:val="Gl"/>
          <w:rFonts w:eastAsiaTheme="majorEastAsia" w:cstheme="majorBidi"/>
          <w:bCs w:val="0"/>
          <w:szCs w:val="24"/>
        </w:rPr>
        <w:t>and</w:t>
      </w:r>
      <w:proofErr w:type="spellEnd"/>
      <w:r w:rsidRPr="0003487E">
        <w:rPr>
          <w:rStyle w:val="Gl"/>
          <w:rFonts w:eastAsiaTheme="majorEastAsia" w:cstheme="majorBidi"/>
          <w:bCs w:val="0"/>
          <w:szCs w:val="24"/>
        </w:rPr>
        <w:t xml:space="preserve"> </w:t>
      </w:r>
      <w:proofErr w:type="spellStart"/>
      <w:r w:rsidRPr="0003487E">
        <w:rPr>
          <w:rStyle w:val="Gl"/>
          <w:rFonts w:eastAsiaTheme="majorEastAsia" w:cstheme="majorBidi"/>
          <w:bCs w:val="0"/>
          <w:szCs w:val="24"/>
        </w:rPr>
        <w:t>Bylaws</w:t>
      </w:r>
      <w:proofErr w:type="spellEnd"/>
      <w:r w:rsidRPr="0003487E">
        <w:rPr>
          <w:rStyle w:val="Gl"/>
          <w:rFonts w:eastAsiaTheme="majorEastAsia" w:cstheme="majorBidi"/>
          <w:bCs w:val="0"/>
          <w:szCs w:val="24"/>
        </w:rPr>
        <w:t>:</w:t>
      </w:r>
    </w:p>
    <w:p w14:paraId="42D095CA" w14:textId="77777777" w:rsidR="0003487E" w:rsidRDefault="0003487E" w:rsidP="006339DA">
      <w:pPr>
        <w:spacing w:before="240"/>
        <w:rPr>
          <w:rStyle w:val="Gl"/>
          <w:rFonts w:eastAsiaTheme="majorEastAsia" w:cstheme="majorBidi"/>
          <w:bCs w:val="0"/>
          <w:szCs w:val="24"/>
        </w:rPr>
      </w:pPr>
    </w:p>
    <w:p w14:paraId="2E1F601D" w14:textId="37D6B453" w:rsidR="007F306F" w:rsidRPr="003566EF" w:rsidRDefault="007F306F" w:rsidP="006339D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3566EF">
        <w:rPr>
          <w:rFonts w:ascii="Times New Roman" w:hAnsi="Times New Roman" w:cs="Times New Roman"/>
          <w:sz w:val="24"/>
          <w:szCs w:val="24"/>
        </w:rPr>
        <w:t>Milli Eğitim Temel Kanunu (1973). Resmi Gazete. Yayım Tarihi: 24.06.1973. Sayısı: 14574. Numarası: 1739.</w:t>
      </w:r>
    </w:p>
    <w:p w14:paraId="2FA05E0D" w14:textId="77777777" w:rsidR="0003487E" w:rsidRDefault="0003487E" w:rsidP="006339DA">
      <w:pPr>
        <w:spacing w:before="240"/>
        <w:rPr>
          <w:rStyle w:val="Gl"/>
          <w:rFonts w:eastAsiaTheme="majorEastAsia" w:cstheme="majorBidi"/>
          <w:bCs w:val="0"/>
          <w:szCs w:val="24"/>
        </w:rPr>
      </w:pPr>
      <w:r w:rsidRPr="0003487E">
        <w:rPr>
          <w:rStyle w:val="Gl"/>
          <w:rFonts w:eastAsiaTheme="majorEastAsia" w:cstheme="majorBidi"/>
          <w:bCs w:val="0"/>
          <w:szCs w:val="24"/>
        </w:rPr>
        <w:t xml:space="preserve">Web </w:t>
      </w:r>
      <w:proofErr w:type="spellStart"/>
      <w:r w:rsidRPr="0003487E">
        <w:rPr>
          <w:rStyle w:val="Gl"/>
          <w:rFonts w:eastAsiaTheme="majorEastAsia" w:cstheme="majorBidi"/>
          <w:bCs w:val="0"/>
          <w:szCs w:val="24"/>
        </w:rPr>
        <w:t>Address</w:t>
      </w:r>
      <w:proofErr w:type="spellEnd"/>
      <w:r w:rsidRPr="0003487E">
        <w:rPr>
          <w:rStyle w:val="Gl"/>
          <w:rFonts w:eastAsiaTheme="majorEastAsia" w:cstheme="majorBidi"/>
          <w:bCs w:val="0"/>
          <w:szCs w:val="24"/>
        </w:rPr>
        <w:t>:</w:t>
      </w:r>
    </w:p>
    <w:p w14:paraId="799174DC" w14:textId="5FF4063E" w:rsidR="007F306F" w:rsidRPr="003566EF" w:rsidRDefault="007F306F" w:rsidP="006339D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3566EF">
        <w:rPr>
          <w:rFonts w:ascii="Times New Roman" w:hAnsi="Times New Roman" w:cs="Times New Roman"/>
          <w:sz w:val="24"/>
          <w:szCs w:val="24"/>
        </w:rPr>
        <w:t>UNESCO. (2013). </w:t>
      </w:r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World 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Heritage</w:t>
      </w:r>
      <w:proofErr w:type="spellEnd"/>
      <w:r w:rsidRPr="003566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66EF">
        <w:rPr>
          <w:rFonts w:ascii="Times New Roman" w:hAnsi="Times New Roman" w:cs="Times New Roman"/>
          <w:i/>
          <w:iCs/>
          <w:sz w:val="24"/>
          <w:szCs w:val="24"/>
        </w:rPr>
        <w:t>list</w:t>
      </w:r>
      <w:proofErr w:type="spellEnd"/>
      <w:r w:rsidRPr="003566EF">
        <w:rPr>
          <w:rFonts w:ascii="Times New Roman" w:hAnsi="Times New Roman" w:cs="Times New Roman"/>
          <w:sz w:val="24"/>
          <w:szCs w:val="24"/>
        </w:rPr>
        <w:t>. </w:t>
      </w:r>
      <w:hyperlink r:id="rId9" w:tgtFrame="_blank" w:tooltip="UNESCO" w:history="1">
        <w:r w:rsidRPr="003566EF">
          <w:rPr>
            <w:rStyle w:val="Kpr"/>
            <w:rFonts w:ascii="Times New Roman" w:hAnsi="Times New Roman" w:cs="Times New Roman"/>
            <w:sz w:val="24"/>
            <w:szCs w:val="24"/>
          </w:rPr>
          <w:t>http://whc.unesco.org/en/list</w:t>
        </w:r>
      </w:hyperlink>
      <w:r w:rsidRPr="003566EF">
        <w:rPr>
          <w:rFonts w:ascii="Times New Roman" w:hAnsi="Times New Roman" w:cs="Times New Roman"/>
          <w:sz w:val="24"/>
          <w:szCs w:val="24"/>
        </w:rPr>
        <w:t> adresinden erişildi. (Erişim Tarihi: 01.05.2013)</w:t>
      </w:r>
    </w:p>
    <w:p w14:paraId="5C3D202B" w14:textId="77777777" w:rsidR="007F306F" w:rsidRPr="003566EF" w:rsidRDefault="007F306F" w:rsidP="007F306F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14:paraId="30080264" w14:textId="77777777" w:rsidR="008D39EF" w:rsidRPr="008C53F4" w:rsidRDefault="008D39EF" w:rsidP="008D39EF">
      <w:pPr>
        <w:spacing w:before="240"/>
        <w:rPr>
          <w:rFonts w:ascii="Times New Roman" w:hAnsi="Times New Roman" w:cs="Times New Roman"/>
        </w:rPr>
      </w:pPr>
    </w:p>
    <w:p w14:paraId="3E5077F7" w14:textId="77777777" w:rsidR="008D39EF" w:rsidRPr="008C53F4" w:rsidRDefault="008D39EF" w:rsidP="008D39EF">
      <w:pPr>
        <w:rPr>
          <w:rFonts w:ascii="Times New Roman" w:hAnsi="Times New Roman" w:cs="Times New Roman"/>
        </w:rPr>
      </w:pPr>
    </w:p>
    <w:sectPr w:rsidR="008D39EF" w:rsidRPr="008C53F4" w:rsidSect="000235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5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C893F" w14:textId="77777777" w:rsidR="00F21A15" w:rsidRDefault="00F21A15" w:rsidP="005C32FC">
      <w:pPr>
        <w:spacing w:after="0"/>
      </w:pPr>
      <w:r>
        <w:separator/>
      </w:r>
    </w:p>
  </w:endnote>
  <w:endnote w:type="continuationSeparator" w:id="0">
    <w:p w14:paraId="16D236ED" w14:textId="77777777" w:rsidR="00F21A15" w:rsidRDefault="00F21A15" w:rsidP="005C32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5F650" w14:textId="77777777" w:rsidR="000235B8" w:rsidRDefault="000235B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6166F" w14:textId="77777777" w:rsidR="000235B8" w:rsidRDefault="000235B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BD7BA" w14:textId="77777777" w:rsidR="000235B8" w:rsidRDefault="000235B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F5E77" w14:textId="77777777" w:rsidR="00F21A15" w:rsidRDefault="00F21A15" w:rsidP="005C32FC">
      <w:pPr>
        <w:spacing w:after="0"/>
      </w:pPr>
      <w:r>
        <w:separator/>
      </w:r>
    </w:p>
  </w:footnote>
  <w:footnote w:type="continuationSeparator" w:id="0">
    <w:p w14:paraId="57886E0F" w14:textId="77777777" w:rsidR="00F21A15" w:rsidRDefault="00F21A15" w:rsidP="005C32FC">
      <w:pPr>
        <w:spacing w:after="0"/>
      </w:pPr>
      <w:r>
        <w:continuationSeparator/>
      </w:r>
    </w:p>
  </w:footnote>
  <w:footnote w:id="1">
    <w:p w14:paraId="4FF40433" w14:textId="2C9F4037" w:rsidR="00D94DB3" w:rsidRDefault="00D94DB3" w:rsidP="00D94DB3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C06855">
        <w:rPr>
          <w:i/>
        </w:rPr>
        <w:t xml:space="preserve">Full Name, </w:t>
      </w:r>
      <w:proofErr w:type="spellStart"/>
      <w:r w:rsidRPr="00C06855">
        <w:rPr>
          <w:i/>
        </w:rPr>
        <w:t>University</w:t>
      </w:r>
      <w:proofErr w:type="spellEnd"/>
      <w:r w:rsidRPr="00C06855">
        <w:rPr>
          <w:i/>
        </w:rPr>
        <w:t xml:space="preserve">, </w:t>
      </w:r>
      <w:proofErr w:type="spellStart"/>
      <w:r w:rsidRPr="00C06855">
        <w:rPr>
          <w:i/>
        </w:rPr>
        <w:t>Department</w:t>
      </w:r>
      <w:proofErr w:type="spellEnd"/>
      <w:r w:rsidRPr="00C06855">
        <w:rPr>
          <w:i/>
        </w:rPr>
        <w:t xml:space="preserve"> </w:t>
      </w:r>
      <w:proofErr w:type="spellStart"/>
      <w:r w:rsidRPr="00C06855">
        <w:rPr>
          <w:i/>
        </w:rPr>
        <w:t>or</w:t>
      </w:r>
      <w:proofErr w:type="spellEnd"/>
      <w:r w:rsidRPr="00C06855">
        <w:rPr>
          <w:i/>
        </w:rPr>
        <w:t xml:space="preserve"> Program, e-mail.</w:t>
      </w:r>
    </w:p>
  </w:footnote>
  <w:footnote w:id="2">
    <w:p w14:paraId="5F52095E" w14:textId="746F47B5" w:rsidR="00D94DB3" w:rsidRPr="00C06855" w:rsidRDefault="00D94DB3" w:rsidP="00D94DB3">
      <w:pPr>
        <w:pStyle w:val="DipnotMetni"/>
        <w:rPr>
          <w:i/>
        </w:rPr>
      </w:pPr>
      <w:r>
        <w:rPr>
          <w:rStyle w:val="DipnotBavurusu"/>
        </w:rPr>
        <w:footnoteRef/>
      </w:r>
      <w:r>
        <w:t xml:space="preserve"> </w:t>
      </w:r>
      <w:r w:rsidRPr="00C06855">
        <w:rPr>
          <w:i/>
        </w:rPr>
        <w:t xml:space="preserve">Full Name, </w:t>
      </w:r>
      <w:proofErr w:type="spellStart"/>
      <w:r w:rsidRPr="00C06855">
        <w:rPr>
          <w:i/>
        </w:rPr>
        <w:t>University</w:t>
      </w:r>
      <w:proofErr w:type="spellEnd"/>
      <w:r w:rsidRPr="00C06855">
        <w:rPr>
          <w:i/>
        </w:rPr>
        <w:t xml:space="preserve">, </w:t>
      </w:r>
      <w:proofErr w:type="spellStart"/>
      <w:r w:rsidRPr="00C06855">
        <w:rPr>
          <w:i/>
        </w:rPr>
        <w:t>Department</w:t>
      </w:r>
      <w:proofErr w:type="spellEnd"/>
      <w:r w:rsidRPr="00C06855">
        <w:rPr>
          <w:i/>
        </w:rPr>
        <w:t xml:space="preserve"> </w:t>
      </w:r>
      <w:proofErr w:type="spellStart"/>
      <w:r w:rsidRPr="00C06855">
        <w:rPr>
          <w:i/>
        </w:rPr>
        <w:t>or</w:t>
      </w:r>
      <w:proofErr w:type="spellEnd"/>
      <w:r w:rsidRPr="00C06855">
        <w:rPr>
          <w:i/>
        </w:rPr>
        <w:t xml:space="preserve"> Program, e-mail.</w:t>
      </w:r>
    </w:p>
  </w:footnote>
  <w:footnote w:id="3">
    <w:p w14:paraId="693E4A1D" w14:textId="6C1EE0C3" w:rsidR="00D94DB3" w:rsidRDefault="00D94DB3" w:rsidP="00D94DB3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C06855">
        <w:rPr>
          <w:i/>
        </w:rPr>
        <w:t xml:space="preserve">Full Name, </w:t>
      </w:r>
      <w:proofErr w:type="spellStart"/>
      <w:r w:rsidRPr="00C06855">
        <w:rPr>
          <w:i/>
        </w:rPr>
        <w:t>University</w:t>
      </w:r>
      <w:proofErr w:type="spellEnd"/>
      <w:r w:rsidRPr="00C06855">
        <w:rPr>
          <w:i/>
        </w:rPr>
        <w:t xml:space="preserve">, </w:t>
      </w:r>
      <w:proofErr w:type="spellStart"/>
      <w:r w:rsidRPr="00C06855">
        <w:rPr>
          <w:i/>
        </w:rPr>
        <w:t>Department</w:t>
      </w:r>
      <w:proofErr w:type="spellEnd"/>
      <w:r w:rsidRPr="00C06855">
        <w:rPr>
          <w:i/>
        </w:rPr>
        <w:t xml:space="preserve"> </w:t>
      </w:r>
      <w:proofErr w:type="spellStart"/>
      <w:r w:rsidRPr="00C06855">
        <w:rPr>
          <w:i/>
        </w:rPr>
        <w:t>or</w:t>
      </w:r>
      <w:proofErr w:type="spellEnd"/>
      <w:r w:rsidRPr="00C06855">
        <w:rPr>
          <w:i/>
        </w:rPr>
        <w:t xml:space="preserve"> Program, e-mail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945E" w14:textId="77777777" w:rsidR="000235B8" w:rsidRDefault="000235B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33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2"/>
      <w:gridCol w:w="3112"/>
      <w:gridCol w:w="3112"/>
    </w:tblGrid>
    <w:tr w:rsidR="000235B8" w14:paraId="2A2BEF9F" w14:textId="77777777" w:rsidTr="006F3E7A">
      <w:trPr>
        <w:trHeight w:val="755"/>
        <w:jc w:val="center"/>
      </w:trPr>
      <w:tc>
        <w:tcPr>
          <w:tcW w:w="3112" w:type="dxa"/>
          <w:vAlign w:val="center"/>
        </w:tcPr>
        <w:p w14:paraId="3DC77F8B" w14:textId="77777777" w:rsidR="000235B8" w:rsidRDefault="000235B8" w:rsidP="000235B8">
          <w:pPr>
            <w:pStyle w:val="stBilgi"/>
            <w:spacing w:before="0"/>
            <w:ind w:firstLine="0"/>
            <w:jc w:val="center"/>
            <w:rPr>
              <w:noProof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729472D0" wp14:editId="44057D6A">
                <wp:extent cx="1414732" cy="519871"/>
                <wp:effectExtent l="0" t="0" r="0" b="0"/>
                <wp:docPr id="114" name="Resim 1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2331" cy="52266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2" w:type="dxa"/>
          <w:vAlign w:val="center"/>
        </w:tcPr>
        <w:p w14:paraId="2974B9E2" w14:textId="77777777" w:rsidR="000235B8" w:rsidRDefault="000235B8" w:rsidP="000235B8">
          <w:pPr>
            <w:pStyle w:val="stBilgi"/>
            <w:spacing w:before="0"/>
            <w:ind w:firstLine="0"/>
            <w:jc w:val="center"/>
            <w:rPr>
              <w:noProof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21A91C0F" wp14:editId="6FA6290A">
                <wp:extent cx="1257817" cy="443617"/>
                <wp:effectExtent l="0" t="0" r="0" b="0"/>
                <wp:docPr id="115" name="Resim 1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3476" b="26635"/>
                        <a:stretch/>
                      </pic:blipFill>
                      <pic:spPr bwMode="auto">
                        <a:xfrm>
                          <a:off x="0" y="0"/>
                          <a:ext cx="1273817" cy="44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2" w:type="dxa"/>
          <w:vAlign w:val="center"/>
        </w:tcPr>
        <w:p w14:paraId="7E0BEA64" w14:textId="77777777" w:rsidR="000235B8" w:rsidRDefault="000235B8" w:rsidP="000235B8">
          <w:pPr>
            <w:pStyle w:val="stBilgi"/>
            <w:spacing w:before="0"/>
            <w:ind w:firstLine="0"/>
            <w:jc w:val="center"/>
            <w:rPr>
              <w:noProof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54814A4F" wp14:editId="7F0CA544">
                <wp:extent cx="1837426" cy="416767"/>
                <wp:effectExtent l="0" t="0" r="0" b="2540"/>
                <wp:docPr id="116" name="Resim 1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8479" cy="426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858121" w14:textId="41D9BC29" w:rsidR="00431BA4" w:rsidRPr="000235B8" w:rsidRDefault="00431BA4" w:rsidP="000235B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33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2"/>
      <w:gridCol w:w="3112"/>
      <w:gridCol w:w="3112"/>
    </w:tblGrid>
    <w:tr w:rsidR="004E6900" w14:paraId="3CA0EEAC" w14:textId="77777777" w:rsidTr="006D2300">
      <w:trPr>
        <w:trHeight w:val="755"/>
        <w:jc w:val="center"/>
      </w:trPr>
      <w:tc>
        <w:tcPr>
          <w:tcW w:w="3112" w:type="dxa"/>
          <w:vAlign w:val="center"/>
        </w:tcPr>
        <w:p w14:paraId="169D8E5F" w14:textId="77777777" w:rsidR="004E6900" w:rsidRDefault="004E6900" w:rsidP="004E6900">
          <w:pPr>
            <w:pStyle w:val="stBilgi"/>
            <w:spacing w:before="0"/>
            <w:ind w:firstLine="0"/>
            <w:jc w:val="center"/>
            <w:rPr>
              <w:noProof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04F11607" wp14:editId="2FE6C058">
                <wp:extent cx="1414732" cy="519871"/>
                <wp:effectExtent l="0" t="0" r="0" b="0"/>
                <wp:docPr id="117" name="Resim 1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2331" cy="52266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2" w:type="dxa"/>
          <w:vAlign w:val="center"/>
        </w:tcPr>
        <w:p w14:paraId="356B9F3D" w14:textId="77777777" w:rsidR="004E6900" w:rsidRDefault="004E6900" w:rsidP="004E6900">
          <w:pPr>
            <w:pStyle w:val="stBilgi"/>
            <w:spacing w:before="0"/>
            <w:ind w:firstLine="0"/>
            <w:jc w:val="center"/>
            <w:rPr>
              <w:noProof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426DB37B" wp14:editId="058B426A">
                <wp:extent cx="1257817" cy="443617"/>
                <wp:effectExtent l="0" t="0" r="0" b="0"/>
                <wp:docPr id="118" name="Resim 1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3476" b="26635"/>
                        <a:stretch/>
                      </pic:blipFill>
                      <pic:spPr bwMode="auto">
                        <a:xfrm>
                          <a:off x="0" y="0"/>
                          <a:ext cx="1273817" cy="44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2" w:type="dxa"/>
          <w:vAlign w:val="center"/>
        </w:tcPr>
        <w:p w14:paraId="7CC8C0FF" w14:textId="77777777" w:rsidR="004E6900" w:rsidRDefault="004E6900" w:rsidP="004E6900">
          <w:pPr>
            <w:pStyle w:val="stBilgi"/>
            <w:spacing w:before="0"/>
            <w:ind w:firstLine="0"/>
            <w:jc w:val="center"/>
            <w:rPr>
              <w:noProof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4A7F8FFC" wp14:editId="1AC38839">
                <wp:extent cx="1837426" cy="416767"/>
                <wp:effectExtent l="0" t="0" r="0" b="2540"/>
                <wp:docPr id="119" name="Resim 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8479" cy="426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6DC740" w14:textId="77777777" w:rsidR="004E6900" w:rsidRDefault="004E690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B81680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hideSpellingErrors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17B"/>
    <w:rsid w:val="000235B8"/>
    <w:rsid w:val="00023B25"/>
    <w:rsid w:val="000277FD"/>
    <w:rsid w:val="0003487E"/>
    <w:rsid w:val="00045CAA"/>
    <w:rsid w:val="000470CD"/>
    <w:rsid w:val="00050382"/>
    <w:rsid w:val="00057C51"/>
    <w:rsid w:val="000A2C7D"/>
    <w:rsid w:val="000E4305"/>
    <w:rsid w:val="000F4C1E"/>
    <w:rsid w:val="00173870"/>
    <w:rsid w:val="00186477"/>
    <w:rsid w:val="001F4C96"/>
    <w:rsid w:val="0020168A"/>
    <w:rsid w:val="002118E1"/>
    <w:rsid w:val="00217F33"/>
    <w:rsid w:val="00240C2F"/>
    <w:rsid w:val="00244B32"/>
    <w:rsid w:val="00260F5A"/>
    <w:rsid w:val="00261DE7"/>
    <w:rsid w:val="00266817"/>
    <w:rsid w:val="002D2499"/>
    <w:rsid w:val="0030645B"/>
    <w:rsid w:val="00324E89"/>
    <w:rsid w:val="003265D3"/>
    <w:rsid w:val="003566EF"/>
    <w:rsid w:val="0037679B"/>
    <w:rsid w:val="0038362A"/>
    <w:rsid w:val="00407FE9"/>
    <w:rsid w:val="0043154D"/>
    <w:rsid w:val="00431BA4"/>
    <w:rsid w:val="004433D9"/>
    <w:rsid w:val="00466482"/>
    <w:rsid w:val="004764C1"/>
    <w:rsid w:val="00481933"/>
    <w:rsid w:val="004E6900"/>
    <w:rsid w:val="005350CF"/>
    <w:rsid w:val="005712FA"/>
    <w:rsid w:val="005C32FC"/>
    <w:rsid w:val="006006E7"/>
    <w:rsid w:val="006339DA"/>
    <w:rsid w:val="006463EC"/>
    <w:rsid w:val="00650250"/>
    <w:rsid w:val="00662CC7"/>
    <w:rsid w:val="006671BF"/>
    <w:rsid w:val="00667929"/>
    <w:rsid w:val="00671CBE"/>
    <w:rsid w:val="006A4455"/>
    <w:rsid w:val="00741481"/>
    <w:rsid w:val="007524F0"/>
    <w:rsid w:val="00753953"/>
    <w:rsid w:val="0079510C"/>
    <w:rsid w:val="007F306F"/>
    <w:rsid w:val="00804112"/>
    <w:rsid w:val="00804360"/>
    <w:rsid w:val="00805418"/>
    <w:rsid w:val="00807557"/>
    <w:rsid w:val="00810F9A"/>
    <w:rsid w:val="00823D1F"/>
    <w:rsid w:val="00850E5D"/>
    <w:rsid w:val="008757E3"/>
    <w:rsid w:val="008B6E5E"/>
    <w:rsid w:val="008C53F4"/>
    <w:rsid w:val="008D39EF"/>
    <w:rsid w:val="00961049"/>
    <w:rsid w:val="00962581"/>
    <w:rsid w:val="00971A2A"/>
    <w:rsid w:val="00973483"/>
    <w:rsid w:val="009C03AD"/>
    <w:rsid w:val="009D7DAC"/>
    <w:rsid w:val="00A934D4"/>
    <w:rsid w:val="00AC2A55"/>
    <w:rsid w:val="00AC4D62"/>
    <w:rsid w:val="00B301AC"/>
    <w:rsid w:val="00B30359"/>
    <w:rsid w:val="00BA6095"/>
    <w:rsid w:val="00BC59F9"/>
    <w:rsid w:val="00C20DFA"/>
    <w:rsid w:val="00C46E91"/>
    <w:rsid w:val="00C51574"/>
    <w:rsid w:val="00C55A5F"/>
    <w:rsid w:val="00CA301A"/>
    <w:rsid w:val="00CE1C30"/>
    <w:rsid w:val="00CF5A4A"/>
    <w:rsid w:val="00D048A8"/>
    <w:rsid w:val="00D1317B"/>
    <w:rsid w:val="00D52BA4"/>
    <w:rsid w:val="00D91B8B"/>
    <w:rsid w:val="00D94DB3"/>
    <w:rsid w:val="00DD6F21"/>
    <w:rsid w:val="00E26D1A"/>
    <w:rsid w:val="00E63EF5"/>
    <w:rsid w:val="00E66ED6"/>
    <w:rsid w:val="00EB2BAE"/>
    <w:rsid w:val="00EB5494"/>
    <w:rsid w:val="00EC786B"/>
    <w:rsid w:val="00ED68C1"/>
    <w:rsid w:val="00EE0125"/>
    <w:rsid w:val="00F13EDB"/>
    <w:rsid w:val="00F21A15"/>
    <w:rsid w:val="00F3245C"/>
    <w:rsid w:val="00F42627"/>
    <w:rsid w:val="00F74DC6"/>
    <w:rsid w:val="00FD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99E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C7D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240C2F"/>
    <w:pPr>
      <w:keepNext/>
      <w:keepLines/>
      <w:spacing w:before="240"/>
      <w:ind w:firstLine="0"/>
      <w:jc w:val="left"/>
      <w:outlineLvl w:val="0"/>
    </w:pPr>
    <w:rPr>
      <w:rFonts w:eastAsiaTheme="majorEastAsia" w:cstheme="majorBidi"/>
      <w:b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C59F9"/>
    <w:pPr>
      <w:keepNext/>
      <w:keepLines/>
      <w:spacing w:before="240"/>
      <w:ind w:firstLine="0"/>
      <w:outlineLvl w:val="1"/>
    </w:pPr>
    <w:rPr>
      <w:rFonts w:eastAsiaTheme="majorEastAsia" w:cstheme="majorBidi"/>
      <w:b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C59F9"/>
    <w:pPr>
      <w:keepNext/>
      <w:keepLines/>
      <w:spacing w:before="240"/>
      <w:outlineLvl w:val="2"/>
    </w:pPr>
    <w:rPr>
      <w:rFonts w:eastAsiaTheme="majorEastAsia" w:cstheme="majorBidi"/>
      <w:b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C59F9"/>
    <w:pPr>
      <w:keepNext/>
      <w:keepLines/>
      <w:spacing w:before="240"/>
      <w:jc w:val="left"/>
      <w:outlineLvl w:val="3"/>
    </w:pPr>
    <w:rPr>
      <w:rFonts w:eastAsiaTheme="majorEastAsia" w:cstheme="majorBidi"/>
      <w:b/>
      <w:i/>
      <w:iCs/>
    </w:rPr>
  </w:style>
  <w:style w:type="paragraph" w:styleId="Balk5">
    <w:name w:val="heading 5"/>
    <w:aliases w:val="tablo"/>
    <w:basedOn w:val="Normal"/>
    <w:next w:val="Normal"/>
    <w:link w:val="Balk5Char"/>
    <w:uiPriority w:val="9"/>
    <w:unhideWhenUsed/>
    <w:qFormat/>
    <w:rsid w:val="00BC59F9"/>
    <w:pPr>
      <w:keepNext/>
      <w:keepLines/>
      <w:spacing w:before="0" w:after="0"/>
      <w:ind w:firstLine="0"/>
      <w:outlineLvl w:val="4"/>
    </w:pPr>
    <w:rPr>
      <w:rFonts w:eastAsiaTheme="majorEastAsia" w:cstheme="majorBidi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8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A4455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6F21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6F2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C32FC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5C32FC"/>
  </w:style>
  <w:style w:type="paragraph" w:styleId="AltBilgi">
    <w:name w:val="footer"/>
    <w:basedOn w:val="Normal"/>
    <w:link w:val="AltBilgiChar"/>
    <w:uiPriority w:val="99"/>
    <w:unhideWhenUsed/>
    <w:rsid w:val="005C32FC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5C32FC"/>
  </w:style>
  <w:style w:type="paragraph" w:styleId="NormalWeb">
    <w:name w:val="Normal (Web)"/>
    <w:basedOn w:val="Normal"/>
    <w:uiPriority w:val="99"/>
    <w:unhideWhenUsed/>
    <w:rsid w:val="009625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aliases w:val="makale başlığı"/>
    <w:basedOn w:val="Normal"/>
    <w:next w:val="Normal"/>
    <w:link w:val="KonuBalChar"/>
    <w:uiPriority w:val="10"/>
    <w:rsid w:val="005350CF"/>
    <w:pPr>
      <w:spacing w:before="360" w:after="36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KonuBalChar">
    <w:name w:val="Konu Başlığı Char"/>
    <w:aliases w:val="makale başlığı Char"/>
    <w:basedOn w:val="VarsaylanParagrafYazTipi"/>
    <w:link w:val="KonuBal"/>
    <w:uiPriority w:val="10"/>
    <w:rsid w:val="005350CF"/>
    <w:rPr>
      <w:rFonts w:ascii="Palatino Linotype" w:eastAsiaTheme="majorEastAsia" w:hAnsi="Palatino Linotype" w:cstheme="majorBidi"/>
      <w:b/>
      <w:spacing w:val="-10"/>
      <w:kern w:val="28"/>
      <w:sz w:val="28"/>
      <w:szCs w:val="56"/>
    </w:rPr>
  </w:style>
  <w:style w:type="paragraph" w:styleId="AralkYok">
    <w:name w:val="No Spacing"/>
    <w:aliases w:val="özet/abstract"/>
    <w:uiPriority w:val="1"/>
    <w:qFormat/>
    <w:rsid w:val="005350CF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0A2C7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A2C7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A2C7D"/>
    <w:rPr>
      <w:rFonts w:ascii="Palatino Linotype" w:hAnsi="Palatino Linotype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A2C7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A2C7D"/>
    <w:rPr>
      <w:rFonts w:ascii="Palatino Linotype" w:hAnsi="Palatino Linotype"/>
      <w:b/>
      <w:bCs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240C2F"/>
    <w:rPr>
      <w:rFonts w:ascii="Palatino Linotype" w:eastAsiaTheme="majorEastAsia" w:hAnsi="Palatino Linotype" w:cstheme="majorBidi"/>
      <w:b/>
      <w:szCs w:val="32"/>
    </w:rPr>
  </w:style>
  <w:style w:type="character" w:styleId="HafifVurgulama">
    <w:name w:val="Subtle Emphasis"/>
    <w:aliases w:val="makale başlığı2"/>
    <w:basedOn w:val="KonuBalChar"/>
    <w:uiPriority w:val="19"/>
    <w:qFormat/>
    <w:rsid w:val="00240C2F"/>
    <w:rPr>
      <w:rFonts w:ascii="Palatino Linotype" w:eastAsiaTheme="majorEastAsia" w:hAnsi="Palatino Linotype" w:cstheme="majorBidi"/>
      <w:b w:val="0"/>
      <w:i w:val="0"/>
      <w:iCs/>
      <w:color w:val="404040" w:themeColor="text1" w:themeTint="BF"/>
      <w:spacing w:val="-10"/>
      <w:kern w:val="28"/>
      <w:sz w:val="28"/>
      <w:szCs w:val="56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240C2F"/>
    <w:pPr>
      <w:spacing w:before="360" w:after="360"/>
      <w:jc w:val="center"/>
    </w:pPr>
    <w:rPr>
      <w:sz w:val="28"/>
    </w:rPr>
  </w:style>
  <w:style w:type="character" w:customStyle="1" w:styleId="Balk2Char">
    <w:name w:val="Başlık 2 Char"/>
    <w:basedOn w:val="VarsaylanParagrafYazTipi"/>
    <w:link w:val="Balk2"/>
    <w:uiPriority w:val="9"/>
    <w:rsid w:val="00BC59F9"/>
    <w:rPr>
      <w:rFonts w:ascii="Palatino Linotype" w:eastAsiaTheme="majorEastAsia" w:hAnsi="Palatino Linotype" w:cstheme="majorBidi"/>
      <w:b/>
      <w:szCs w:val="26"/>
    </w:rPr>
  </w:style>
  <w:style w:type="character" w:customStyle="1" w:styleId="makalebal2Char">
    <w:name w:val="makale başlığı 2 Char"/>
    <w:basedOn w:val="Balk1Char"/>
    <w:link w:val="makalebal2"/>
    <w:rsid w:val="00240C2F"/>
    <w:rPr>
      <w:rFonts w:ascii="Palatino Linotype" w:eastAsiaTheme="majorEastAsia" w:hAnsi="Palatino Linotype" w:cstheme="majorBidi"/>
      <w:b/>
      <w:sz w:val="28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BC59F9"/>
    <w:rPr>
      <w:rFonts w:ascii="Palatino Linotype" w:eastAsiaTheme="majorEastAsia" w:hAnsi="Palatino Linotype" w:cstheme="majorBidi"/>
      <w:b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BC59F9"/>
    <w:rPr>
      <w:rFonts w:ascii="Palatino Linotype" w:eastAsiaTheme="majorEastAsia" w:hAnsi="Palatino Linotype" w:cstheme="majorBidi"/>
      <w:b/>
      <w:i/>
      <w:iCs/>
    </w:rPr>
  </w:style>
  <w:style w:type="character" w:customStyle="1" w:styleId="Balk5Char">
    <w:name w:val="Başlık 5 Char"/>
    <w:aliases w:val="tablo Char"/>
    <w:basedOn w:val="VarsaylanParagrafYazTipi"/>
    <w:link w:val="Balk5"/>
    <w:uiPriority w:val="9"/>
    <w:rsid w:val="00BC59F9"/>
    <w:rPr>
      <w:rFonts w:ascii="Palatino Linotype" w:eastAsiaTheme="majorEastAsia" w:hAnsi="Palatino Linotype" w:cstheme="majorBidi"/>
      <w:sz w:val="20"/>
    </w:rPr>
  </w:style>
  <w:style w:type="paragraph" w:styleId="Dzeltme">
    <w:name w:val="Revision"/>
    <w:hidden/>
    <w:uiPriority w:val="99"/>
    <w:semiHidden/>
    <w:rsid w:val="002D2499"/>
    <w:pPr>
      <w:spacing w:after="0" w:line="240" w:lineRule="auto"/>
    </w:pPr>
    <w:rPr>
      <w:rFonts w:ascii="Palatino Linotype" w:hAnsi="Palatino Linotype"/>
    </w:rPr>
  </w:style>
  <w:style w:type="paragraph" w:styleId="ListeMaddemi">
    <w:name w:val="List Bullet"/>
    <w:basedOn w:val="Normal"/>
    <w:uiPriority w:val="99"/>
    <w:unhideWhenUsed/>
    <w:rsid w:val="00186477"/>
    <w:pPr>
      <w:numPr>
        <w:numId w:val="1"/>
      </w:numPr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186477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86477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86477"/>
    <w:rPr>
      <w:vertAlign w:val="superscript"/>
    </w:rPr>
  </w:style>
  <w:style w:type="character" w:styleId="Gl">
    <w:name w:val="Strong"/>
    <w:basedOn w:val="VarsaylanParagrafYazTipi"/>
    <w:uiPriority w:val="22"/>
    <w:qFormat/>
    <w:rsid w:val="000348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9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5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4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66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78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80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1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6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96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0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8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6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4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3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1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3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5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4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4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78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8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5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8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7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57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53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0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5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3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93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48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4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9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9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4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2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0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7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7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97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9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4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74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94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5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8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95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42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73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4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7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22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2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7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0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6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40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hc.unesco.org/en/lis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9EFA7-E0B0-4475-9B36-A843A8674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2579</Words>
  <Characters>14703</Characters>
  <Application>Microsoft Office Word</Application>
  <DocSecurity>0</DocSecurity>
  <Lines>122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2026-02-04T09:21:00Z</dcterms:created>
  <dcterms:modified xsi:type="dcterms:W3CDTF">2026-02-04T10:01:00Z</dcterms:modified>
</cp:coreProperties>
</file>